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EC" w:rsidRDefault="00B0400E" w:rsidP="000A5CEC">
      <w:pPr>
        <w:jc w:val="center"/>
        <w:rPr>
          <w:rFonts w:ascii="Times New Roman" w:hAnsi="Times New Roman" w:cs="Times New Roman"/>
          <w:sz w:val="32"/>
          <w:szCs w:val="32"/>
        </w:rPr>
      </w:pPr>
      <w:r>
        <w:rPr>
          <w:rFonts w:ascii="Times New Roman" w:hAnsi="Times New Roman" w:cs="Times New Roman"/>
          <w:sz w:val="32"/>
          <w:szCs w:val="32"/>
        </w:rPr>
        <w:t>Государственное автономное учреждение здравоохранения «Республиканский медицинский информационно-аналитический центр» Министерства здравоохранения Республики Татарстан</w:t>
      </w:r>
    </w:p>
    <w:p w:rsidR="000A5CEC" w:rsidRDefault="000A5CEC" w:rsidP="000A5CEC">
      <w:pPr>
        <w:jc w:val="center"/>
        <w:rPr>
          <w:rFonts w:ascii="Times New Roman" w:hAnsi="Times New Roman" w:cs="Times New Roman"/>
          <w:sz w:val="32"/>
          <w:szCs w:val="32"/>
        </w:rPr>
      </w:pPr>
    </w:p>
    <w:p w:rsidR="000A5CEC" w:rsidRDefault="000A5CEC" w:rsidP="000A5CEC">
      <w:pPr>
        <w:jc w:val="center"/>
        <w:rPr>
          <w:rFonts w:ascii="Times New Roman" w:hAnsi="Times New Roman" w:cs="Times New Roman"/>
          <w:sz w:val="32"/>
          <w:szCs w:val="32"/>
        </w:rPr>
      </w:pPr>
    </w:p>
    <w:p w:rsidR="000A5CEC" w:rsidRDefault="000A5CEC" w:rsidP="000A5CEC">
      <w:pPr>
        <w:jc w:val="center"/>
        <w:rPr>
          <w:rFonts w:ascii="Times New Roman" w:hAnsi="Times New Roman" w:cs="Times New Roman"/>
          <w:sz w:val="32"/>
          <w:szCs w:val="32"/>
        </w:rPr>
      </w:pPr>
    </w:p>
    <w:p w:rsidR="000A5CEC" w:rsidRDefault="000A5CEC" w:rsidP="000A5CEC">
      <w:pPr>
        <w:jc w:val="center"/>
        <w:rPr>
          <w:rFonts w:ascii="Times New Roman" w:hAnsi="Times New Roman" w:cs="Times New Roman"/>
          <w:sz w:val="32"/>
          <w:szCs w:val="32"/>
        </w:rPr>
      </w:pPr>
    </w:p>
    <w:p w:rsidR="000A5CEC" w:rsidRDefault="000A5CEC" w:rsidP="000A5CEC">
      <w:pPr>
        <w:jc w:val="center"/>
        <w:rPr>
          <w:rFonts w:ascii="Times New Roman" w:hAnsi="Times New Roman" w:cs="Times New Roman"/>
          <w:sz w:val="32"/>
          <w:szCs w:val="32"/>
        </w:rPr>
      </w:pPr>
    </w:p>
    <w:p w:rsidR="000A5CEC" w:rsidRPr="00195827" w:rsidRDefault="000A5CEC" w:rsidP="000A5CEC">
      <w:pPr>
        <w:jc w:val="center"/>
        <w:rPr>
          <w:rFonts w:ascii="Times New Roman" w:hAnsi="Times New Roman" w:cs="Times New Roman"/>
          <w:b/>
          <w:sz w:val="40"/>
          <w:szCs w:val="40"/>
        </w:rPr>
      </w:pPr>
      <w:r w:rsidRPr="00195827">
        <w:rPr>
          <w:rFonts w:ascii="Times New Roman" w:hAnsi="Times New Roman" w:cs="Times New Roman"/>
          <w:b/>
          <w:sz w:val="40"/>
          <w:szCs w:val="40"/>
        </w:rPr>
        <w:t>ИНСТРУКЦИЯ</w:t>
      </w:r>
    </w:p>
    <w:p w:rsidR="000A5CEC" w:rsidRDefault="000A5CEC" w:rsidP="000A5CEC">
      <w:pPr>
        <w:jc w:val="center"/>
        <w:rPr>
          <w:rFonts w:ascii="Times New Roman" w:hAnsi="Times New Roman" w:cs="Times New Roman"/>
          <w:sz w:val="32"/>
          <w:szCs w:val="32"/>
        </w:rPr>
      </w:pPr>
      <w:r w:rsidRPr="000A5CEC">
        <w:rPr>
          <w:rFonts w:ascii="Times New Roman" w:hAnsi="Times New Roman" w:cs="Times New Roman"/>
          <w:sz w:val="32"/>
          <w:szCs w:val="32"/>
        </w:rPr>
        <w:t>по подключению частных организаций к государственной информационной системе «Электронное здравоохранение» Республики Татарстан</w:t>
      </w:r>
      <w:r>
        <w:rPr>
          <w:rFonts w:ascii="Times New Roman" w:hAnsi="Times New Roman" w:cs="Times New Roman"/>
          <w:sz w:val="32"/>
          <w:szCs w:val="32"/>
        </w:rPr>
        <w:t xml:space="preserve"> (ГИС ЭЗ РТ)</w:t>
      </w: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Default="007567CF" w:rsidP="000A5CEC">
      <w:pPr>
        <w:jc w:val="center"/>
        <w:rPr>
          <w:rFonts w:ascii="Times New Roman" w:hAnsi="Times New Roman" w:cs="Times New Roman"/>
          <w:sz w:val="32"/>
          <w:szCs w:val="32"/>
        </w:rPr>
      </w:pPr>
    </w:p>
    <w:p w:rsidR="007567CF" w:rsidRPr="006B48D1" w:rsidRDefault="00D03E90" w:rsidP="00D567DA">
      <w:pPr>
        <w:rPr>
          <w:rFonts w:ascii="Times New Roman" w:hAnsi="Times New Roman" w:cs="Times New Roman"/>
          <w:b/>
          <w:sz w:val="40"/>
          <w:szCs w:val="40"/>
        </w:rPr>
      </w:pPr>
      <w:r w:rsidRPr="006B48D1">
        <w:rPr>
          <w:rFonts w:ascii="Times New Roman" w:hAnsi="Times New Roman" w:cs="Times New Roman"/>
          <w:b/>
          <w:sz w:val="40"/>
          <w:szCs w:val="40"/>
        </w:rPr>
        <w:lastRenderedPageBreak/>
        <w:t>С</w:t>
      </w:r>
      <w:r w:rsidR="00D567DA" w:rsidRPr="006B48D1">
        <w:rPr>
          <w:rFonts w:ascii="Times New Roman" w:hAnsi="Times New Roman" w:cs="Times New Roman"/>
          <w:b/>
          <w:sz w:val="40"/>
          <w:szCs w:val="40"/>
        </w:rPr>
        <w:t>одержание</w:t>
      </w:r>
    </w:p>
    <w:p w:rsidR="008F19C6" w:rsidRPr="00F0181E" w:rsidRDefault="007567CF" w:rsidP="005C5A54">
      <w:pPr>
        <w:jc w:val="right"/>
        <w:rPr>
          <w:rFonts w:ascii="Times New Roman" w:hAnsi="Times New Roman" w:cs="Times New Roman"/>
          <w:sz w:val="24"/>
          <w:szCs w:val="24"/>
        </w:rPr>
      </w:pPr>
      <w:r w:rsidRPr="00B43CA9">
        <w:rPr>
          <w:rFonts w:ascii="Times New Roman" w:hAnsi="Times New Roman" w:cs="Times New Roman"/>
          <w:sz w:val="24"/>
          <w:szCs w:val="24"/>
        </w:rPr>
        <w:t>Перечень сокращений</w:t>
      </w:r>
      <w:r w:rsidR="00096910" w:rsidRPr="00AB4A56">
        <w:rPr>
          <w:rFonts w:ascii="Times New Roman" w:hAnsi="Times New Roman" w:cs="Times New Roman"/>
          <w:sz w:val="24"/>
          <w:szCs w:val="24"/>
        </w:rPr>
        <w:t>…</w:t>
      </w:r>
      <w:r w:rsidR="00096910" w:rsidRPr="00F0181E">
        <w:rPr>
          <w:rFonts w:ascii="Times New Roman" w:hAnsi="Times New Roman" w:cs="Times New Roman"/>
          <w:sz w:val="24"/>
          <w:szCs w:val="24"/>
        </w:rPr>
        <w:t>…………………………………………………………………………………</w:t>
      </w:r>
      <w:r w:rsidR="005C5A54" w:rsidRPr="00F0181E">
        <w:rPr>
          <w:rFonts w:ascii="Times New Roman" w:hAnsi="Times New Roman" w:cs="Times New Roman"/>
          <w:sz w:val="24"/>
          <w:szCs w:val="24"/>
        </w:rPr>
        <w:t>..</w:t>
      </w:r>
      <w:r w:rsidR="00096910" w:rsidRPr="00F0181E">
        <w:rPr>
          <w:rFonts w:ascii="Times New Roman" w:hAnsi="Times New Roman" w:cs="Times New Roman"/>
          <w:sz w:val="24"/>
          <w:szCs w:val="24"/>
        </w:rPr>
        <w:t>3</w:t>
      </w:r>
    </w:p>
    <w:p w:rsidR="007567CF" w:rsidRPr="00B43CA9" w:rsidRDefault="00635052" w:rsidP="007567CF">
      <w:pPr>
        <w:pStyle w:val="a3"/>
        <w:numPr>
          <w:ilvl w:val="0"/>
          <w:numId w:val="1"/>
        </w:numPr>
        <w:ind w:left="426" w:hanging="426"/>
        <w:rPr>
          <w:rFonts w:ascii="Times New Roman" w:hAnsi="Times New Roman" w:cs="Times New Roman"/>
          <w:sz w:val="24"/>
          <w:szCs w:val="24"/>
        </w:rPr>
      </w:pPr>
      <w:hyperlink w:anchor="тех" w:history="1">
        <w:r w:rsidR="007567CF" w:rsidRPr="00B43CA9">
          <w:rPr>
            <w:rStyle w:val="a4"/>
            <w:u w:val="none"/>
          </w:rPr>
          <w:t>Технические условия по подключению к ГИС "ЭЗ" РТ</w:t>
        </w:r>
      </w:hyperlink>
    </w:p>
    <w:p w:rsidR="007567CF" w:rsidRPr="00F0181E" w:rsidRDefault="007567CF" w:rsidP="005C5A54">
      <w:pPr>
        <w:pStyle w:val="a3"/>
        <w:ind w:hanging="294"/>
        <w:jc w:val="right"/>
        <w:rPr>
          <w:rFonts w:ascii="Times New Roman" w:hAnsi="Times New Roman" w:cs="Times New Roman"/>
          <w:sz w:val="24"/>
          <w:szCs w:val="24"/>
        </w:rPr>
      </w:pPr>
      <w:r w:rsidRPr="00F0181E">
        <w:rPr>
          <w:rFonts w:ascii="Times New Roman" w:hAnsi="Times New Roman" w:cs="Times New Roman"/>
          <w:sz w:val="24"/>
          <w:szCs w:val="24"/>
        </w:rPr>
        <w:t>Введение</w:t>
      </w:r>
      <w:r w:rsidR="00096910" w:rsidRPr="00F0181E">
        <w:rPr>
          <w:rFonts w:ascii="Times New Roman" w:hAnsi="Times New Roman" w:cs="Times New Roman"/>
          <w:sz w:val="24"/>
          <w:szCs w:val="24"/>
        </w:rPr>
        <w:t>…………………………………………………………………………………………</w:t>
      </w:r>
      <w:r w:rsidR="005C5A54" w:rsidRPr="00F0181E">
        <w:rPr>
          <w:rFonts w:ascii="Times New Roman" w:hAnsi="Times New Roman" w:cs="Times New Roman"/>
          <w:sz w:val="24"/>
          <w:szCs w:val="24"/>
        </w:rPr>
        <w:t>…….</w:t>
      </w:r>
      <w:r w:rsidR="00096910" w:rsidRPr="00F0181E">
        <w:rPr>
          <w:rFonts w:ascii="Times New Roman" w:hAnsi="Times New Roman" w:cs="Times New Roman"/>
          <w:sz w:val="24"/>
          <w:szCs w:val="24"/>
        </w:rPr>
        <w:t>4</w:t>
      </w:r>
    </w:p>
    <w:p w:rsidR="007567CF" w:rsidRPr="00B43CA9" w:rsidRDefault="007567CF" w:rsidP="005C5A54">
      <w:pPr>
        <w:pStyle w:val="a3"/>
        <w:numPr>
          <w:ilvl w:val="1"/>
          <w:numId w:val="1"/>
        </w:numPr>
        <w:ind w:left="993" w:right="-1" w:hanging="567"/>
        <w:jc w:val="right"/>
        <w:rPr>
          <w:rFonts w:ascii="Times New Roman" w:hAnsi="Times New Roman" w:cs="Times New Roman"/>
          <w:sz w:val="24"/>
          <w:szCs w:val="24"/>
        </w:rPr>
      </w:pPr>
      <w:r w:rsidRPr="00B43CA9">
        <w:rPr>
          <w:rFonts w:ascii="Times New Roman" w:hAnsi="Times New Roman" w:cs="Times New Roman"/>
          <w:sz w:val="24"/>
          <w:szCs w:val="24"/>
        </w:rPr>
        <w:t>Основные положения</w:t>
      </w:r>
      <w:r w:rsidR="005C5A54" w:rsidRPr="00B43CA9">
        <w:rPr>
          <w:rFonts w:ascii="Times New Roman" w:hAnsi="Times New Roman" w:cs="Times New Roman"/>
          <w:sz w:val="24"/>
          <w:szCs w:val="24"/>
        </w:rPr>
        <w:t>……………………………………………………………………….......</w:t>
      </w:r>
      <w:hyperlink w:anchor="основные" w:history="1">
        <w:r w:rsidR="00096910" w:rsidRPr="00B43CA9">
          <w:rPr>
            <w:rStyle w:val="a4"/>
            <w:u w:val="none"/>
          </w:rPr>
          <w:t>4</w:t>
        </w:r>
      </w:hyperlink>
    </w:p>
    <w:p w:rsidR="007567CF" w:rsidRPr="00B43CA9" w:rsidRDefault="007567CF" w:rsidP="005C5A54">
      <w:pPr>
        <w:pStyle w:val="a3"/>
        <w:numPr>
          <w:ilvl w:val="1"/>
          <w:numId w:val="1"/>
        </w:numPr>
        <w:ind w:left="993" w:right="-1" w:hanging="567"/>
        <w:jc w:val="right"/>
        <w:rPr>
          <w:rFonts w:ascii="Times New Roman" w:hAnsi="Times New Roman" w:cs="Times New Roman"/>
          <w:sz w:val="24"/>
          <w:szCs w:val="24"/>
        </w:rPr>
      </w:pPr>
      <w:r w:rsidRPr="00B43CA9">
        <w:rPr>
          <w:rFonts w:ascii="Times New Roman" w:hAnsi="Times New Roman" w:cs="Times New Roman"/>
          <w:sz w:val="24"/>
          <w:szCs w:val="24"/>
        </w:rPr>
        <w:t>Технические требования</w:t>
      </w:r>
      <w:r w:rsidR="00096910" w:rsidRPr="00B43CA9">
        <w:rPr>
          <w:rFonts w:ascii="Times New Roman" w:hAnsi="Times New Roman" w:cs="Times New Roman"/>
          <w:sz w:val="24"/>
          <w:szCs w:val="24"/>
        </w:rPr>
        <w:t>……………………………………………………………</w:t>
      </w:r>
      <w:r w:rsidR="005C5A54" w:rsidRPr="00B43CA9">
        <w:rPr>
          <w:rFonts w:ascii="Times New Roman" w:hAnsi="Times New Roman" w:cs="Times New Roman"/>
          <w:sz w:val="24"/>
          <w:szCs w:val="24"/>
        </w:rPr>
        <w:t>…………..</w:t>
      </w:r>
      <w:hyperlink w:anchor="техтр" w:history="1">
        <w:r w:rsidR="00096910" w:rsidRPr="00B43CA9">
          <w:rPr>
            <w:rStyle w:val="a4"/>
            <w:u w:val="none"/>
          </w:rPr>
          <w:t>6</w:t>
        </w:r>
      </w:hyperlink>
    </w:p>
    <w:p w:rsidR="007567CF" w:rsidRPr="00B43CA9" w:rsidRDefault="007567CF" w:rsidP="007567CF">
      <w:pPr>
        <w:pStyle w:val="a3"/>
        <w:numPr>
          <w:ilvl w:val="0"/>
          <w:numId w:val="1"/>
        </w:numPr>
        <w:ind w:left="426" w:hanging="426"/>
        <w:rPr>
          <w:rFonts w:ascii="Times New Roman" w:hAnsi="Times New Roman" w:cs="Times New Roman"/>
          <w:sz w:val="24"/>
          <w:szCs w:val="24"/>
        </w:rPr>
      </w:pPr>
      <w:r w:rsidRPr="00B43CA9">
        <w:rPr>
          <w:rFonts w:ascii="Times New Roman" w:hAnsi="Times New Roman" w:cs="Times New Roman"/>
          <w:sz w:val="24"/>
          <w:szCs w:val="24"/>
        </w:rPr>
        <w:t>Этапы подключения</w:t>
      </w:r>
    </w:p>
    <w:p w:rsidR="007567CF" w:rsidRPr="00B43CA9" w:rsidRDefault="007567CF" w:rsidP="005C5A54">
      <w:pPr>
        <w:pStyle w:val="a3"/>
        <w:numPr>
          <w:ilvl w:val="1"/>
          <w:numId w:val="1"/>
        </w:numPr>
        <w:ind w:left="993" w:hanging="567"/>
        <w:jc w:val="right"/>
        <w:rPr>
          <w:rFonts w:ascii="Times New Roman" w:hAnsi="Times New Roman" w:cs="Times New Roman"/>
          <w:sz w:val="24"/>
          <w:szCs w:val="24"/>
        </w:rPr>
      </w:pPr>
      <w:r w:rsidRPr="00B43CA9">
        <w:rPr>
          <w:rFonts w:ascii="Times New Roman" w:hAnsi="Times New Roman" w:cs="Times New Roman"/>
          <w:sz w:val="24"/>
          <w:szCs w:val="24"/>
        </w:rPr>
        <w:t>Приобретение и установка средств защиты информации</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w:t>
      </w:r>
      <w:hyperlink w:anchor="прииуст" w:history="1">
        <w:r w:rsidR="000F2080" w:rsidRPr="00B43CA9">
          <w:rPr>
            <w:rStyle w:val="a4"/>
            <w:u w:val="none"/>
          </w:rPr>
          <w:t>10</w:t>
        </w:r>
      </w:hyperlink>
    </w:p>
    <w:p w:rsidR="007567CF" w:rsidRPr="00B43CA9" w:rsidRDefault="007567CF" w:rsidP="005C5A54">
      <w:pPr>
        <w:pStyle w:val="a3"/>
        <w:numPr>
          <w:ilvl w:val="1"/>
          <w:numId w:val="1"/>
        </w:numPr>
        <w:ind w:left="993" w:hanging="567"/>
        <w:jc w:val="right"/>
        <w:rPr>
          <w:rFonts w:ascii="Times New Roman" w:hAnsi="Times New Roman" w:cs="Times New Roman"/>
          <w:sz w:val="24"/>
          <w:szCs w:val="24"/>
        </w:rPr>
      </w:pPr>
      <w:r w:rsidRPr="00B43CA9">
        <w:rPr>
          <w:rFonts w:ascii="Times New Roman" w:hAnsi="Times New Roman" w:cs="Times New Roman"/>
          <w:sz w:val="24"/>
          <w:szCs w:val="24"/>
        </w:rPr>
        <w:t>Направление заявки на подключение и регистрация пользователей в системе</w:t>
      </w:r>
      <w:r w:rsidR="005C5A54" w:rsidRPr="00B43CA9">
        <w:rPr>
          <w:rFonts w:ascii="Times New Roman" w:hAnsi="Times New Roman" w:cs="Times New Roman"/>
          <w:sz w:val="24"/>
          <w:szCs w:val="24"/>
        </w:rPr>
        <w:t>…………</w:t>
      </w:r>
      <w:hyperlink w:anchor="напр" w:history="1">
        <w:r w:rsidR="000F2080" w:rsidRPr="00B43CA9">
          <w:rPr>
            <w:rStyle w:val="a4"/>
            <w:u w:val="none"/>
          </w:rPr>
          <w:t>10</w:t>
        </w:r>
      </w:hyperlink>
    </w:p>
    <w:p w:rsidR="00F22C23" w:rsidRPr="00B43CA9" w:rsidRDefault="00F22C23" w:rsidP="005C5A54">
      <w:pPr>
        <w:pStyle w:val="a3"/>
        <w:numPr>
          <w:ilvl w:val="2"/>
          <w:numId w:val="1"/>
        </w:numPr>
        <w:ind w:left="1701" w:hanging="708"/>
        <w:jc w:val="right"/>
        <w:rPr>
          <w:rFonts w:ascii="Times New Roman" w:hAnsi="Times New Roman" w:cs="Times New Roman"/>
          <w:sz w:val="24"/>
          <w:szCs w:val="24"/>
        </w:rPr>
      </w:pPr>
      <w:r w:rsidRPr="00B43CA9">
        <w:rPr>
          <w:rFonts w:ascii="Times New Roman" w:hAnsi="Times New Roman" w:cs="Times New Roman"/>
          <w:sz w:val="24"/>
          <w:szCs w:val="24"/>
        </w:rPr>
        <w:t>Инструкция по подготовке файла с реестром пользователей</w:t>
      </w:r>
      <w:r w:rsidR="005C5A54" w:rsidRPr="00B43CA9">
        <w:rPr>
          <w:rFonts w:ascii="Times New Roman" w:hAnsi="Times New Roman" w:cs="Times New Roman"/>
          <w:sz w:val="24"/>
          <w:szCs w:val="24"/>
        </w:rPr>
        <w:t>……………………..</w:t>
      </w:r>
      <w:hyperlink w:anchor="инстрреестр" w:history="1">
        <w:r w:rsidR="000F2080" w:rsidRPr="00B43CA9">
          <w:rPr>
            <w:rStyle w:val="a4"/>
            <w:u w:val="none"/>
          </w:rPr>
          <w:t>10</w:t>
        </w:r>
      </w:hyperlink>
    </w:p>
    <w:p w:rsidR="007567CF" w:rsidRPr="00B43CA9" w:rsidRDefault="007567CF" w:rsidP="005C5A54">
      <w:pPr>
        <w:pStyle w:val="a3"/>
        <w:numPr>
          <w:ilvl w:val="1"/>
          <w:numId w:val="1"/>
        </w:numPr>
        <w:ind w:left="993" w:hanging="567"/>
        <w:jc w:val="right"/>
        <w:rPr>
          <w:rFonts w:ascii="Times New Roman" w:hAnsi="Times New Roman" w:cs="Times New Roman"/>
          <w:sz w:val="24"/>
          <w:szCs w:val="24"/>
        </w:rPr>
      </w:pPr>
      <w:r w:rsidRPr="00B43CA9">
        <w:rPr>
          <w:rFonts w:ascii="Times New Roman" w:hAnsi="Times New Roman" w:cs="Times New Roman"/>
          <w:sz w:val="24"/>
          <w:szCs w:val="24"/>
        </w:rPr>
        <w:t>Регистрация сертификатов электронной подписи в системе</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w:t>
      </w:r>
      <w:hyperlink w:anchor="эцп" w:history="1">
        <w:r w:rsidR="000F2080" w:rsidRPr="00B43CA9">
          <w:rPr>
            <w:rStyle w:val="a4"/>
            <w:u w:val="none"/>
          </w:rPr>
          <w:t>15</w:t>
        </w:r>
      </w:hyperlink>
    </w:p>
    <w:p w:rsidR="005C5A54" w:rsidRPr="00B43CA9" w:rsidRDefault="0004314F" w:rsidP="005C5A54">
      <w:pPr>
        <w:ind w:left="-142" w:firstLine="284"/>
        <w:jc w:val="both"/>
        <w:rPr>
          <w:rFonts w:ascii="Times New Roman" w:hAnsi="Times New Roman" w:cs="Times New Roman"/>
          <w:sz w:val="24"/>
          <w:szCs w:val="24"/>
        </w:rPr>
      </w:pPr>
      <w:r w:rsidRPr="00B43CA9">
        <w:rPr>
          <w:rFonts w:ascii="Times New Roman" w:hAnsi="Times New Roman" w:cs="Times New Roman"/>
          <w:sz w:val="24"/>
          <w:szCs w:val="24"/>
        </w:rPr>
        <w:t>П</w:t>
      </w:r>
      <w:r w:rsidR="00781B71" w:rsidRPr="00B43CA9">
        <w:rPr>
          <w:rFonts w:ascii="Times New Roman" w:hAnsi="Times New Roman" w:cs="Times New Roman"/>
          <w:sz w:val="24"/>
          <w:szCs w:val="24"/>
        </w:rPr>
        <w:t>риложение</w:t>
      </w:r>
      <w:r w:rsidRPr="00B43CA9">
        <w:rPr>
          <w:rFonts w:ascii="Times New Roman" w:hAnsi="Times New Roman" w:cs="Times New Roman"/>
          <w:sz w:val="24"/>
          <w:szCs w:val="24"/>
        </w:rPr>
        <w:t xml:space="preserve"> 1.</w:t>
      </w:r>
      <w:r w:rsidR="00322F23" w:rsidRPr="00B43CA9">
        <w:rPr>
          <w:sz w:val="24"/>
          <w:szCs w:val="24"/>
        </w:rPr>
        <w:t xml:space="preserve"> </w:t>
      </w:r>
      <w:r w:rsidR="00322F23" w:rsidRPr="00B43CA9">
        <w:rPr>
          <w:rFonts w:ascii="Times New Roman" w:hAnsi="Times New Roman" w:cs="Times New Roman"/>
          <w:sz w:val="24"/>
          <w:szCs w:val="24"/>
        </w:rPr>
        <w:t>Договор на приобретение средств защиты для АРМ на базе OC Windows</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w:t>
      </w:r>
      <w:hyperlink w:anchor="прилп" w:history="1">
        <w:r w:rsidR="000F2080" w:rsidRPr="00B43CA9">
          <w:rPr>
            <w:rStyle w:val="a4"/>
            <w:u w:val="none"/>
          </w:rPr>
          <w:t>22</w:t>
        </w:r>
      </w:hyperlink>
    </w:p>
    <w:p w:rsidR="0004314F" w:rsidRPr="00B43CA9" w:rsidRDefault="00781B71" w:rsidP="005C5A54">
      <w:pPr>
        <w:ind w:left="-142" w:firstLine="284"/>
        <w:jc w:val="both"/>
        <w:rPr>
          <w:rFonts w:ascii="Times New Roman" w:hAnsi="Times New Roman" w:cs="Times New Roman"/>
          <w:sz w:val="24"/>
          <w:szCs w:val="24"/>
        </w:rPr>
      </w:pPr>
      <w:r w:rsidRPr="00B43CA9">
        <w:rPr>
          <w:rFonts w:ascii="Times New Roman" w:hAnsi="Times New Roman" w:cs="Times New Roman"/>
          <w:sz w:val="24"/>
          <w:szCs w:val="24"/>
        </w:rPr>
        <w:t>Приложение</w:t>
      </w:r>
      <w:r w:rsidR="0004314F" w:rsidRPr="00B43CA9">
        <w:rPr>
          <w:rFonts w:ascii="Times New Roman" w:hAnsi="Times New Roman" w:cs="Times New Roman"/>
          <w:sz w:val="24"/>
          <w:szCs w:val="24"/>
        </w:rPr>
        <w:t xml:space="preserve"> 2.</w:t>
      </w:r>
      <w:r w:rsidR="00322F23" w:rsidRPr="00B43CA9">
        <w:rPr>
          <w:rFonts w:ascii="Times New Roman" w:hAnsi="Times New Roman" w:cs="Times New Roman"/>
          <w:sz w:val="24"/>
          <w:szCs w:val="24"/>
        </w:rPr>
        <w:t xml:space="preserve"> Форма заявка на подключение к ГИС ЭЗ РТ</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w:t>
      </w:r>
      <w:hyperlink w:anchor="приилдв" w:history="1">
        <w:r w:rsidR="000F2080" w:rsidRPr="00B43CA9">
          <w:rPr>
            <w:rStyle w:val="a4"/>
            <w:u w:val="none"/>
          </w:rPr>
          <w:t>23</w:t>
        </w:r>
      </w:hyperlink>
    </w:p>
    <w:p w:rsidR="0004314F" w:rsidRPr="00B43CA9" w:rsidRDefault="00781B71" w:rsidP="005C5A54">
      <w:pPr>
        <w:ind w:firstLine="142"/>
        <w:jc w:val="both"/>
        <w:rPr>
          <w:rFonts w:ascii="Times New Roman" w:hAnsi="Times New Roman" w:cs="Times New Roman"/>
          <w:sz w:val="24"/>
          <w:szCs w:val="24"/>
        </w:rPr>
      </w:pPr>
      <w:r w:rsidRPr="00B43CA9">
        <w:rPr>
          <w:rFonts w:ascii="Times New Roman" w:hAnsi="Times New Roman" w:cs="Times New Roman"/>
          <w:sz w:val="24"/>
          <w:szCs w:val="24"/>
        </w:rPr>
        <w:t>Приложение</w:t>
      </w:r>
      <w:r w:rsidR="0004314F" w:rsidRPr="00B43CA9">
        <w:rPr>
          <w:rFonts w:ascii="Times New Roman" w:hAnsi="Times New Roman" w:cs="Times New Roman"/>
          <w:sz w:val="24"/>
          <w:szCs w:val="24"/>
        </w:rPr>
        <w:t xml:space="preserve"> 3.</w:t>
      </w:r>
      <w:r w:rsidR="00322F23" w:rsidRPr="00B43CA9">
        <w:rPr>
          <w:rFonts w:ascii="Times New Roman" w:hAnsi="Times New Roman" w:cs="Times New Roman"/>
          <w:sz w:val="24"/>
          <w:szCs w:val="24"/>
        </w:rPr>
        <w:t xml:space="preserve"> Форма заявки на включение пользователя в Реестр пользователей ЗСПД ГИС ЭЗ РТ</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 xml:space="preserve">... </w:t>
      </w:r>
      <w:hyperlink w:anchor="прилтр" w:history="1">
        <w:r w:rsidR="000F2080" w:rsidRPr="00B43CA9">
          <w:rPr>
            <w:rStyle w:val="a4"/>
            <w:u w:val="none"/>
          </w:rPr>
          <w:t>24</w:t>
        </w:r>
      </w:hyperlink>
    </w:p>
    <w:p w:rsidR="00322F23" w:rsidRPr="00B43CA9" w:rsidRDefault="00322F23" w:rsidP="005C5A54">
      <w:pPr>
        <w:ind w:firstLine="142"/>
        <w:jc w:val="both"/>
        <w:rPr>
          <w:rFonts w:ascii="Times New Roman" w:hAnsi="Times New Roman" w:cs="Times New Roman"/>
          <w:sz w:val="24"/>
          <w:szCs w:val="24"/>
        </w:rPr>
      </w:pPr>
      <w:r w:rsidRPr="00B43CA9">
        <w:rPr>
          <w:rFonts w:ascii="Times New Roman" w:hAnsi="Times New Roman" w:cs="Times New Roman"/>
          <w:sz w:val="24"/>
          <w:szCs w:val="24"/>
        </w:rPr>
        <w:t>В дополнение: Приложение 4. Форма заявки на смену фамилии пользователя в Реестре пользователей ЗСПД ГИС ЭЗ РТ</w:t>
      </w:r>
      <w:r w:rsidR="000F2080" w:rsidRPr="00B43CA9">
        <w:rPr>
          <w:rFonts w:ascii="Times New Roman" w:hAnsi="Times New Roman" w:cs="Times New Roman"/>
          <w:sz w:val="24"/>
          <w:szCs w:val="24"/>
        </w:rPr>
        <w:t>………………………….…………………………………………...</w:t>
      </w:r>
      <w:r w:rsidR="005C5A54" w:rsidRPr="00B43CA9">
        <w:rPr>
          <w:rFonts w:ascii="Times New Roman" w:hAnsi="Times New Roman" w:cs="Times New Roman"/>
          <w:sz w:val="24"/>
          <w:szCs w:val="24"/>
        </w:rPr>
        <w:t xml:space="preserve">.... </w:t>
      </w:r>
      <w:hyperlink w:anchor="прилчт" w:history="1">
        <w:r w:rsidR="000F2080" w:rsidRPr="00B43CA9">
          <w:rPr>
            <w:rStyle w:val="a4"/>
            <w:u w:val="none"/>
          </w:rPr>
          <w:t>25</w:t>
        </w:r>
      </w:hyperlink>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7A7CF7" w:rsidRDefault="007A7CF7" w:rsidP="007A7CF7">
      <w:pPr>
        <w:pStyle w:val="a3"/>
        <w:ind w:left="1134"/>
        <w:rPr>
          <w:rFonts w:ascii="Times New Roman" w:hAnsi="Times New Roman" w:cs="Times New Roman"/>
          <w:sz w:val="32"/>
          <w:szCs w:val="32"/>
        </w:rPr>
      </w:pPr>
    </w:p>
    <w:p w:rsidR="00096910" w:rsidRDefault="00096910" w:rsidP="0004314F">
      <w:pPr>
        <w:rPr>
          <w:rFonts w:ascii="Times New Roman" w:hAnsi="Times New Roman" w:cs="Times New Roman"/>
          <w:b/>
          <w:sz w:val="40"/>
          <w:szCs w:val="40"/>
        </w:rPr>
      </w:pPr>
    </w:p>
    <w:p w:rsidR="00096910" w:rsidRDefault="00096910" w:rsidP="0004314F">
      <w:pPr>
        <w:rPr>
          <w:rFonts w:ascii="Times New Roman" w:hAnsi="Times New Roman" w:cs="Times New Roman"/>
          <w:b/>
          <w:sz w:val="40"/>
          <w:szCs w:val="40"/>
        </w:rPr>
      </w:pPr>
    </w:p>
    <w:p w:rsidR="007A7CF7" w:rsidRPr="0050187C" w:rsidRDefault="007A7CF7" w:rsidP="0004314F">
      <w:pPr>
        <w:rPr>
          <w:rFonts w:ascii="Times New Roman" w:hAnsi="Times New Roman" w:cs="Times New Roman"/>
          <w:b/>
          <w:sz w:val="40"/>
          <w:szCs w:val="40"/>
        </w:rPr>
      </w:pPr>
      <w:r w:rsidRPr="0050187C">
        <w:rPr>
          <w:rFonts w:ascii="Times New Roman" w:hAnsi="Times New Roman" w:cs="Times New Roman"/>
          <w:b/>
          <w:sz w:val="40"/>
          <w:szCs w:val="40"/>
        </w:rPr>
        <w:lastRenderedPageBreak/>
        <w:t>Перечень сокращений</w:t>
      </w:r>
    </w:p>
    <w:p w:rsidR="007A7CF7" w:rsidRPr="0050187C" w:rsidRDefault="007A7CF7" w:rsidP="007A7CF7">
      <w:pPr>
        <w:jc w:val="both"/>
        <w:rPr>
          <w:rFonts w:ascii="Times New Roman" w:hAnsi="Times New Roman" w:cs="Times New Roman"/>
          <w:sz w:val="28"/>
          <w:szCs w:val="28"/>
        </w:rPr>
      </w:pPr>
      <w:r w:rsidRPr="0050187C">
        <w:rPr>
          <w:rFonts w:ascii="Times New Roman" w:hAnsi="Times New Roman" w:cs="Times New Roman"/>
          <w:sz w:val="28"/>
          <w:szCs w:val="28"/>
        </w:rPr>
        <w:t>Сокращения, используемые в данном документе, представлены в таблице</w:t>
      </w:r>
    </w:p>
    <w:p w:rsidR="007A7CF7" w:rsidRPr="0050187C" w:rsidRDefault="007A7CF7" w:rsidP="007A7CF7">
      <w:pPr>
        <w:pStyle w:val="a3"/>
        <w:ind w:left="1134" w:hanging="1134"/>
        <w:jc w:val="both"/>
        <w:rPr>
          <w:rFonts w:ascii="Times New Roman" w:hAnsi="Times New Roman" w:cs="Times New Roman"/>
          <w:sz w:val="28"/>
          <w:szCs w:val="28"/>
        </w:rPr>
      </w:pPr>
      <w:r w:rsidRPr="0050187C">
        <w:rPr>
          <w:rFonts w:ascii="Times New Roman" w:hAnsi="Times New Roman" w:cs="Times New Roman"/>
          <w:sz w:val="28"/>
          <w:szCs w:val="28"/>
        </w:rPr>
        <w:t>(Таблица 1).</w:t>
      </w:r>
    </w:p>
    <w:p w:rsidR="007A7CF7" w:rsidRPr="007A7CF7" w:rsidRDefault="007A7CF7" w:rsidP="007A7CF7">
      <w:pPr>
        <w:pStyle w:val="a3"/>
        <w:ind w:left="1134" w:hanging="1134"/>
        <w:jc w:val="both"/>
        <w:rPr>
          <w:rFonts w:ascii="Times New Roman" w:hAnsi="Times New Roman" w:cs="Times New Roman"/>
          <w:sz w:val="32"/>
          <w:szCs w:val="32"/>
        </w:rPr>
      </w:pPr>
    </w:p>
    <w:p w:rsidR="007A7CF7" w:rsidRPr="0050187C" w:rsidRDefault="007A7CF7" w:rsidP="007A7CF7">
      <w:pPr>
        <w:pStyle w:val="a3"/>
        <w:ind w:left="1134" w:hanging="1134"/>
        <w:rPr>
          <w:rFonts w:ascii="Times New Roman" w:hAnsi="Times New Roman" w:cs="Times New Roman"/>
          <w:sz w:val="24"/>
          <w:szCs w:val="24"/>
        </w:rPr>
      </w:pPr>
      <w:r w:rsidRPr="0050187C">
        <w:rPr>
          <w:rFonts w:ascii="Times New Roman" w:hAnsi="Times New Roman" w:cs="Times New Roman"/>
          <w:sz w:val="24"/>
          <w:szCs w:val="24"/>
        </w:rPr>
        <w:t>Таблица 1. Перечень используемых сокращений</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00"/>
        <w:gridCol w:w="8632"/>
      </w:tblGrid>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b/>
                <w:bCs/>
                <w:sz w:val="24"/>
                <w:szCs w:val="24"/>
                <w:lang w:eastAsia="ru-RU"/>
              </w:rPr>
              <w:t>Сокращение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b/>
                <w:bCs/>
                <w:sz w:val="24"/>
                <w:szCs w:val="24"/>
                <w:lang w:eastAsia="ru-RU"/>
              </w:rPr>
              <w:t>Полное наименование</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Система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Государственная информационная система «Электронное здравоохранение Республики Татарстан»</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АИС</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Автоматизированная информационная система</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АПК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Аппаратно-программный комплекс</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АРМ</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Автоматизированное рабочее место</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ГИС</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Государственная информационная система</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КЗ</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Контролируемая зона</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НСД</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Несанкционированный доступ</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ПДн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Персональные данные</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РМИАЦ</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Республиканский медицинский информационно-аналитический центр</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СрЗИ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Средство защиты информации</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СКЗИ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Средство криптографической защиты информации</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ФСБ России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Федеральная служба безопасности России</w:t>
            </w:r>
          </w:p>
        </w:tc>
      </w:tr>
      <w:tr w:rsidR="007A7CF7" w:rsidRPr="0050187C" w:rsidTr="00F22C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ФСТЭК России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7CF7" w:rsidRPr="0050187C" w:rsidRDefault="007A7CF7" w:rsidP="007A7CF7">
            <w:pPr>
              <w:spacing w:before="100" w:beforeAutospacing="1" w:after="100" w:afterAutospacing="1" w:line="240" w:lineRule="auto"/>
              <w:rPr>
                <w:rFonts w:ascii="Times New Roman" w:eastAsiaTheme="minorEastAsia" w:hAnsi="Times New Roman" w:cs="Times New Roman"/>
                <w:sz w:val="24"/>
                <w:szCs w:val="24"/>
                <w:lang w:eastAsia="ru-RU"/>
              </w:rPr>
            </w:pPr>
            <w:r w:rsidRPr="0050187C">
              <w:rPr>
                <w:rFonts w:ascii="Times New Roman" w:eastAsiaTheme="minorEastAsia" w:hAnsi="Times New Roman" w:cs="Times New Roman"/>
                <w:sz w:val="24"/>
                <w:szCs w:val="24"/>
                <w:lang w:eastAsia="ru-RU"/>
              </w:rPr>
              <w:t>Федеральная служба по техническому и экспортному контролю России</w:t>
            </w:r>
          </w:p>
        </w:tc>
      </w:tr>
    </w:tbl>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Default="007A7CF7" w:rsidP="007A7CF7">
      <w:pPr>
        <w:pStyle w:val="a3"/>
        <w:ind w:left="1134" w:hanging="1134"/>
        <w:rPr>
          <w:rFonts w:ascii="Times New Roman" w:hAnsi="Times New Roman" w:cs="Times New Roman"/>
          <w:sz w:val="32"/>
          <w:szCs w:val="32"/>
        </w:rPr>
      </w:pPr>
    </w:p>
    <w:p w:rsidR="007A7CF7" w:rsidRPr="007A7CF7" w:rsidRDefault="007A7CF7" w:rsidP="007A7CF7">
      <w:pPr>
        <w:rPr>
          <w:rFonts w:ascii="Times New Roman" w:hAnsi="Times New Roman" w:cs="Times New Roman"/>
          <w:sz w:val="32"/>
          <w:szCs w:val="32"/>
        </w:rPr>
      </w:pPr>
    </w:p>
    <w:p w:rsidR="0050187C" w:rsidRDefault="0050187C" w:rsidP="007A7C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0187C" w:rsidRDefault="0050187C" w:rsidP="007A7CF7">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p>
    <w:p w:rsidR="008F19C6" w:rsidRPr="0050187C" w:rsidRDefault="00D567DA" w:rsidP="007A7CF7">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bookmarkStart w:id="0" w:name="тех"/>
      <w:r w:rsidRPr="0050187C">
        <w:rPr>
          <w:rFonts w:ascii="Times New Roman" w:eastAsia="Times New Roman" w:hAnsi="Times New Roman" w:cs="Times New Roman"/>
          <w:b/>
          <w:bCs/>
          <w:kern w:val="36"/>
          <w:sz w:val="40"/>
          <w:szCs w:val="40"/>
          <w:lang w:eastAsia="ru-RU"/>
        </w:rPr>
        <w:lastRenderedPageBreak/>
        <w:t>1</w:t>
      </w:r>
      <w:r w:rsidR="008F19C6" w:rsidRPr="0050187C">
        <w:rPr>
          <w:rFonts w:ascii="Times New Roman" w:eastAsia="Times New Roman" w:hAnsi="Times New Roman" w:cs="Times New Roman"/>
          <w:b/>
          <w:bCs/>
          <w:kern w:val="36"/>
          <w:sz w:val="40"/>
          <w:szCs w:val="40"/>
          <w:lang w:eastAsia="ru-RU"/>
        </w:rPr>
        <w:t>. Технические условия по подключению к ГИС "ЭЗ" РТ</w:t>
      </w:r>
      <w:bookmarkEnd w:id="0"/>
    </w:p>
    <w:p w:rsidR="007A7CF7" w:rsidRPr="0050187C" w:rsidRDefault="007A7CF7" w:rsidP="007A7CF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50187C">
        <w:rPr>
          <w:rFonts w:ascii="Times New Roman" w:eastAsia="Times New Roman" w:hAnsi="Times New Roman" w:cs="Times New Roman"/>
          <w:b/>
          <w:bCs/>
          <w:kern w:val="36"/>
          <w:sz w:val="36"/>
          <w:szCs w:val="36"/>
          <w:lang w:eastAsia="ru-RU"/>
        </w:rPr>
        <w:t>Введение</w:t>
      </w:r>
    </w:p>
    <w:p w:rsidR="00A50AF9" w:rsidRDefault="007A7CF7"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Настоящие технические условия определяют требования и условия, а также устанавливают порядок подключения работников лечебно-профилактических учреждений, участвующих в рамках своих функциональных обязанностей в процессах обработки информации или имеющее доступ к аппаратным средствам, программному обеспечению, данным и средствам защиты в Государственной информационной системе «Электронное здравоохранение Республики Татарстан» (далее – Пользователи).</w:t>
      </w:r>
    </w:p>
    <w:p w:rsidR="00A50AF9" w:rsidRDefault="007A7CF7"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Настоящие технические условия разработаны в соответствии с Федеральным законом Российской Федерации от 27.07.2006 г. № 152 «О персональных данных», Постановлением Правительства РФ от 01.11.2012 г. №1119 «Об утверждении требований к защите персональных данных при их обработке в информационных системах персональных данных», нормативными правовыми актами, техническими и методическими документами ФСТЭК России и ФСБ России в области обеспечения информационной безопасности и защиты персональных данных.</w:t>
      </w:r>
    </w:p>
    <w:p w:rsidR="007A7CF7" w:rsidRPr="00DB74D1" w:rsidRDefault="007A7CF7"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Требования технических условий устанавливают состав, содержание, а также порядок выполнения работ по подключению пользователей к Государственной информационной системе «Электронное здравоохранение Республики Татарстан».</w:t>
      </w:r>
    </w:p>
    <w:p w:rsidR="0050187C" w:rsidRDefault="0050187C" w:rsidP="007A7C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7A7CF7" w:rsidRPr="0050187C" w:rsidRDefault="00D567DA" w:rsidP="007A7CF7">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bookmarkStart w:id="1" w:name="основные"/>
      <w:r w:rsidRPr="0050187C">
        <w:rPr>
          <w:rFonts w:ascii="Times New Roman" w:eastAsia="Times New Roman" w:hAnsi="Times New Roman" w:cs="Times New Roman"/>
          <w:b/>
          <w:bCs/>
          <w:kern w:val="36"/>
          <w:sz w:val="40"/>
          <w:szCs w:val="40"/>
          <w:lang w:eastAsia="ru-RU"/>
        </w:rPr>
        <w:t>1.1</w:t>
      </w:r>
      <w:r w:rsidR="007A7CF7" w:rsidRPr="0050187C">
        <w:rPr>
          <w:rFonts w:ascii="Times New Roman" w:eastAsia="Times New Roman" w:hAnsi="Times New Roman" w:cs="Times New Roman"/>
          <w:b/>
          <w:bCs/>
          <w:kern w:val="36"/>
          <w:sz w:val="40"/>
          <w:szCs w:val="40"/>
          <w:lang w:eastAsia="ru-RU"/>
        </w:rPr>
        <w:t>. Основные положения</w:t>
      </w:r>
    </w:p>
    <w:bookmarkEnd w:id="1"/>
    <w:p w:rsidR="007A7CF7" w:rsidRPr="0050187C" w:rsidRDefault="007A7CF7" w:rsidP="007A7C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87C">
        <w:rPr>
          <w:rFonts w:ascii="Times New Roman" w:eastAsia="Times New Roman" w:hAnsi="Times New Roman" w:cs="Times New Roman"/>
          <w:b/>
          <w:bCs/>
          <w:sz w:val="36"/>
          <w:szCs w:val="36"/>
          <w:lang w:eastAsia="ru-RU"/>
        </w:rPr>
        <w:t>Характеристика ГИС ЭЗРТ</w:t>
      </w:r>
    </w:p>
    <w:p w:rsidR="00A50AF9"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Система представляет собой государственную информационную систему «Электронное здравоохранение Республики Татарстан». Размещается централизованно в центре обработки данных, доступ к Системе пользователей осуществляется посредством клиент-серверного приложения ГИС ЭЗ</w:t>
      </w:r>
      <w:r w:rsidR="00A50AF9">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РТ.</w:t>
      </w:r>
    </w:p>
    <w:p w:rsidR="00A50AF9"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ГИС ЭЗ</w:t>
      </w:r>
      <w:r w:rsidR="00A50AF9">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РТ ведет обработку следующей информации:</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w:t>
      </w:r>
      <w:r w:rsidR="00A50AF9">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сведения о пациентах (фамилия, имя, отчество; дата рождения; пол; адрес места жительства; паспортные данные; место работы; статус СНИЛС; полис ОМС; группа инвалидности; группа здоровья; сведения о состоянии здоровья; сведения о пребывании в ЛПУ);</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–сведения о врачах (фамилия, имя, отчество).</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Установленный класс защищенности ГИС комиссией, которая назначена Приказом № П/100а от «02» марта 2020 г.:</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для серверного сегмента Системы:</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–2-й класс защищенности ГИС;</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–2-й уровень защищенности персональных данных;</w:t>
      </w:r>
      <w:r w:rsidR="001C57B6"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для клиентского сегмента Системы:</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lastRenderedPageBreak/>
        <w:t>–3-й класс защищенности ГИС;</w:t>
      </w:r>
    </w:p>
    <w:p w:rsidR="001C57B6" w:rsidRDefault="007A7CF7" w:rsidP="00A50AF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–3-й уровень защищенности персональных данных.</w:t>
      </w:r>
      <w:r w:rsidR="001C57B6" w:rsidRPr="00DB74D1">
        <w:rPr>
          <w:rFonts w:ascii="Times New Roman" w:eastAsiaTheme="minorEastAsia" w:hAnsi="Times New Roman" w:cs="Times New Roman"/>
          <w:sz w:val="24"/>
          <w:szCs w:val="24"/>
          <w:lang w:eastAsia="ru-RU"/>
        </w:rPr>
        <w:t xml:space="preserve"> </w:t>
      </w:r>
    </w:p>
    <w:p w:rsidR="0050187C" w:rsidRDefault="007A7CF7" w:rsidP="00DC28C4">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Доступ к обрабатываемым в ГИС ЭЗ</w:t>
      </w:r>
      <w:r w:rsidR="001C57B6">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РТ свед</w:t>
      </w:r>
      <w:r w:rsidR="00DC28C4">
        <w:rPr>
          <w:rFonts w:ascii="Times New Roman" w:eastAsiaTheme="minorEastAsia" w:hAnsi="Times New Roman" w:cs="Times New Roman"/>
          <w:sz w:val="24"/>
          <w:szCs w:val="24"/>
          <w:lang w:eastAsia="ru-RU"/>
        </w:rPr>
        <w:t>ениям за её пределами запрещен.</w:t>
      </w:r>
    </w:p>
    <w:p w:rsidR="00DC28C4" w:rsidRPr="00DC28C4" w:rsidRDefault="00DC28C4" w:rsidP="00DC28C4">
      <w:pPr>
        <w:spacing w:before="100" w:beforeAutospacing="1" w:after="100" w:afterAutospacing="1" w:line="240" w:lineRule="auto"/>
        <w:jc w:val="both"/>
        <w:rPr>
          <w:rFonts w:ascii="Times New Roman" w:eastAsiaTheme="minorEastAsia" w:hAnsi="Times New Roman" w:cs="Times New Roman"/>
          <w:sz w:val="24"/>
          <w:szCs w:val="24"/>
          <w:lang w:eastAsia="ru-RU"/>
        </w:rPr>
      </w:pPr>
    </w:p>
    <w:p w:rsidR="00DC28C4" w:rsidRPr="00DB74D1" w:rsidRDefault="007A7CF7" w:rsidP="007A7C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4D1">
        <w:rPr>
          <w:rFonts w:ascii="Times New Roman" w:eastAsia="Times New Roman" w:hAnsi="Times New Roman" w:cs="Times New Roman"/>
          <w:b/>
          <w:bCs/>
          <w:sz w:val="36"/>
          <w:szCs w:val="36"/>
          <w:lang w:eastAsia="ru-RU"/>
        </w:rPr>
        <w:t>Описание подключения пользователей к ГИС ЭЗРТ</w:t>
      </w:r>
    </w:p>
    <w:p w:rsidR="009F1225" w:rsidRDefault="007A7CF7" w:rsidP="009F1225">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В качестве рабочих станций пользователей используются АРМ и тонкий клиент, которые предназначены для ввода, редактирования и печати ПДн на бумажных носителях.</w:t>
      </w:r>
      <w:r w:rsidR="009F1225"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На рабочих станциях пользователей не производится хранение защищаемой информации, доступ в рабочее окружение Системы и обработка информации пользователями производится через клиент-серверное приложение «ГИС ЭЗ РТ».</w:t>
      </w:r>
      <w:r w:rsidR="009F1225"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Для получения доступа к ресурсам Системы, расположенным в серверном сегменте, необходимо установить защищенное сетевое соединение. Для этого пользователь Системы с помощью программного комплекса «ЗАСТАВА-Клиент «VPN/FW «ЗАСТАВА, версия 6» предоставляет криптошлюзу индивидуальный закрытый ключ, который хранится в реестре рабочей станции и вводит ПИН-код. После проверки правильности введенного ПИН-кода формируется IPsec-соединение между пользователем и аппаратно-программным комплексом «VPN/FW ЗАСТАВА-150». В качестве криптопровайдера установлено СКЗИ КриптоПро CSP 4.0 R4 и выше.</w:t>
      </w:r>
      <w:r w:rsidR="009F1225"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Чтобы начать работать с клиент-серверным приложением «ГИС ЭЗ РТ» пользователю (АРМ или тонкий клиент) необходимо пройти идентификацию и аутентификацию в приложении «ГИС ЭЗ РТ» при помощи ввода логина и пароля, созданного администратором в соответствии с требованиями «Инструкции по организации парольной защиты в государственной информационной системе «Электронное здравоохранение Республики Татарстан».</w:t>
      </w:r>
    </w:p>
    <w:p w:rsidR="009F1225" w:rsidRDefault="007A7CF7" w:rsidP="009F1225">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После авторизации у пользователя открывается доступ к рабочему окружению клиент-серверного приложения «ГИС ЭЗ РТ» с установленными администратором безопасности информации правами доступа к ресурсам и файлам базы ПДн, обрабатываемых в Системе. Права доступа пользователей к ресурсам приложения определены в документе «Разрешительная система доступа (Матрица доступа) в государственной информационной системе «Электронное здравоохранение Республики Татарстан».</w:t>
      </w:r>
    </w:p>
    <w:p w:rsidR="007A7CF7" w:rsidRPr="00DB74D1" w:rsidRDefault="007A7CF7" w:rsidP="009F1225">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При работе в Системе пользователю необходимо руководствоваться инструкцией пользователя «Инструкция пользователя государственной информационной системы «Электронное здравоохранение Республики Татарстан»</w:t>
      </w:r>
    </w:p>
    <w:p w:rsidR="007A7CF7" w:rsidRPr="00DB74D1" w:rsidRDefault="007A7CF7" w:rsidP="007A7C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B74D1">
        <w:rPr>
          <w:rFonts w:ascii="Times New Roman" w:eastAsia="Times New Roman" w:hAnsi="Times New Roman" w:cs="Times New Roman"/>
          <w:b/>
          <w:bCs/>
          <w:sz w:val="36"/>
          <w:szCs w:val="36"/>
          <w:lang w:eastAsia="ru-RU"/>
        </w:rPr>
        <w:t>Подключение новых пользователей</w:t>
      </w:r>
    </w:p>
    <w:p w:rsidR="007A7CF7" w:rsidRPr="00DB74D1" w:rsidRDefault="007A7CF7"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Для подключения нового пользователя к государственной информационной системе «Электронное здравоохранение Республики Татарстан» необходимо чтобы администратор безопасности внес пользователя в «Реестр участников ГИС ЭЗ РТ».</w:t>
      </w:r>
      <w:r w:rsidR="00DC28C4"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Медицинской организации необходимо предоставить список пользователей с данными о них уполномоченному сотруднику РМИАЦ по защищенному каналу связи VipNet РМИАЦ_ГИС_ЭЗ_РТ (АП401) или на машинном носителе информации.</w:t>
      </w:r>
    </w:p>
    <w:p w:rsidR="007A7CF7" w:rsidRPr="00DB74D1" w:rsidRDefault="007A7CF7" w:rsidP="007A7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74D1">
        <w:rPr>
          <w:rFonts w:ascii="Times New Roman" w:eastAsia="Times New Roman" w:hAnsi="Times New Roman" w:cs="Times New Roman"/>
          <w:sz w:val="24"/>
          <w:szCs w:val="24"/>
          <w:lang w:eastAsia="ru-RU"/>
        </w:rPr>
        <w:t>Ф.И.О;</w:t>
      </w:r>
    </w:p>
    <w:p w:rsidR="007A7CF7" w:rsidRPr="00DB74D1" w:rsidRDefault="007A7CF7" w:rsidP="007A7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B74D1">
        <w:rPr>
          <w:rFonts w:ascii="Times New Roman" w:eastAsia="Times New Roman" w:hAnsi="Times New Roman" w:cs="Times New Roman"/>
          <w:sz w:val="24"/>
          <w:szCs w:val="24"/>
          <w:lang w:eastAsia="ru-RU"/>
        </w:rPr>
        <w:t>СНИЛС.</w:t>
      </w:r>
    </w:p>
    <w:p w:rsidR="00DC28C4" w:rsidRDefault="007A7CF7"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В случае если у пользователя имеется квалифицированная подпись, то ему необходимо отправить открытый ключ уполномоченному сотруднику РМИАЦ.</w:t>
      </w:r>
    </w:p>
    <w:p w:rsidR="008F19C6" w:rsidRDefault="007A7CF7"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lastRenderedPageBreak/>
        <w:t xml:space="preserve">В случае если у пользователя отсутствует квалифицированная подпись, то ему необходимо оформить неквалифицированную электронную подпись в ООО «Поволжский удостоверяющий центр». </w:t>
      </w:r>
      <w:r w:rsidR="008F19C6" w:rsidRPr="008F19C6">
        <w:rPr>
          <w:rFonts w:ascii="Times New Roman" w:eastAsiaTheme="minorEastAsia" w:hAnsi="Times New Roman" w:cs="Times New Roman"/>
          <w:sz w:val="24"/>
          <w:szCs w:val="24"/>
          <w:lang w:eastAsia="ru-RU"/>
        </w:rPr>
        <w:t xml:space="preserve">ованная подпись, то ему необходимо оформить неквалифицированную электронную подпись в ООО «Поволжский удостоверяющий центр». </w:t>
      </w:r>
    </w:p>
    <w:p w:rsidR="00F0585A" w:rsidRPr="008F19C6" w:rsidRDefault="00F0585A" w:rsidP="008F19C6">
      <w:pPr>
        <w:spacing w:before="100" w:beforeAutospacing="1" w:after="100" w:afterAutospacing="1" w:line="240" w:lineRule="auto"/>
        <w:rPr>
          <w:rFonts w:ascii="Times New Roman" w:eastAsiaTheme="minorEastAsia" w:hAnsi="Times New Roman" w:cs="Times New Roman"/>
          <w:sz w:val="24"/>
          <w:szCs w:val="24"/>
          <w:lang w:eastAsia="ru-RU"/>
        </w:rPr>
      </w:pPr>
    </w:p>
    <w:p w:rsidR="00D567DA" w:rsidRPr="0050187C" w:rsidRDefault="008B4E6E" w:rsidP="008B4E6E">
      <w:pPr>
        <w:pStyle w:val="a3"/>
        <w:numPr>
          <w:ilvl w:val="1"/>
          <w:numId w:val="7"/>
        </w:numPr>
        <w:spacing w:before="100" w:beforeAutospacing="1" w:after="100" w:afterAutospacing="1" w:line="240" w:lineRule="auto"/>
        <w:outlineLvl w:val="1"/>
        <w:rPr>
          <w:rFonts w:ascii="Times New Roman" w:eastAsia="Times New Roman" w:hAnsi="Times New Roman" w:cs="Times New Roman"/>
          <w:b/>
          <w:bCs/>
          <w:sz w:val="40"/>
          <w:szCs w:val="40"/>
          <w:lang w:eastAsia="ru-RU"/>
        </w:rPr>
      </w:pPr>
      <w:bookmarkStart w:id="2" w:name="техтр"/>
      <w:r w:rsidRPr="0050187C">
        <w:rPr>
          <w:rFonts w:ascii="Times New Roman" w:eastAsia="Times New Roman" w:hAnsi="Times New Roman" w:cs="Times New Roman"/>
          <w:b/>
          <w:bCs/>
          <w:sz w:val="40"/>
          <w:szCs w:val="40"/>
          <w:lang w:eastAsia="ru-RU"/>
        </w:rPr>
        <w:t xml:space="preserve"> </w:t>
      </w:r>
      <w:r w:rsidR="00D567DA" w:rsidRPr="0050187C">
        <w:rPr>
          <w:rFonts w:ascii="Times New Roman" w:eastAsia="Times New Roman" w:hAnsi="Times New Roman" w:cs="Times New Roman"/>
          <w:b/>
          <w:bCs/>
          <w:sz w:val="40"/>
          <w:szCs w:val="40"/>
          <w:lang w:eastAsia="ru-RU"/>
        </w:rPr>
        <w:t>Технические требования</w:t>
      </w:r>
    </w:p>
    <w:bookmarkEnd w:id="2"/>
    <w:p w:rsidR="008F19C6" w:rsidRPr="0050187C" w:rsidRDefault="008F19C6" w:rsidP="00D567DA">
      <w:pPr>
        <w:spacing w:before="100" w:beforeAutospacing="1" w:after="100" w:afterAutospacing="1" w:line="240" w:lineRule="auto"/>
        <w:ind w:left="360" w:hanging="360"/>
        <w:outlineLvl w:val="1"/>
        <w:rPr>
          <w:rFonts w:ascii="Times New Roman" w:eastAsia="Times New Roman" w:hAnsi="Times New Roman" w:cs="Times New Roman"/>
          <w:b/>
          <w:bCs/>
          <w:sz w:val="36"/>
          <w:szCs w:val="36"/>
          <w:lang w:eastAsia="ru-RU"/>
        </w:rPr>
      </w:pPr>
      <w:r w:rsidRPr="0050187C">
        <w:rPr>
          <w:rFonts w:ascii="Times New Roman" w:eastAsia="Times New Roman" w:hAnsi="Times New Roman" w:cs="Times New Roman"/>
          <w:b/>
          <w:bCs/>
          <w:sz w:val="36"/>
          <w:szCs w:val="36"/>
          <w:lang w:eastAsia="ru-RU"/>
        </w:rPr>
        <w:t>Требования к пользователям ГИС ЭЗ РТ</w:t>
      </w:r>
    </w:p>
    <w:p w:rsidR="00DC28C4" w:rsidRDefault="008F19C6"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8F19C6">
        <w:rPr>
          <w:rFonts w:ascii="Times New Roman" w:eastAsiaTheme="minorEastAsia" w:hAnsi="Times New Roman" w:cs="Times New Roman"/>
          <w:sz w:val="24"/>
          <w:szCs w:val="24"/>
          <w:lang w:eastAsia="ru-RU"/>
        </w:rPr>
        <w:t xml:space="preserve">Организация подключения пользователей к ГИС ЭЗ РТ должна соответствовать требованиям Приказа ФСТЭК России от 18.02.2013 г. №17 «Об утверждении требований о защите информации, не составляющей государственную тайну, содержащейся в государственных информационных системах», требованиям иных нормативных технических и методических документов ФСТЭК России и ФСБ России в области обеспечения безопасности и защиты ПДн, а </w:t>
      </w:r>
      <w:r w:rsidR="00DC28C4">
        <w:rPr>
          <w:rFonts w:ascii="Times New Roman" w:eastAsiaTheme="minorEastAsia" w:hAnsi="Times New Roman" w:cs="Times New Roman"/>
          <w:sz w:val="24"/>
          <w:szCs w:val="24"/>
          <w:lang w:eastAsia="ru-RU"/>
        </w:rPr>
        <w:t>также требованиям настоящих ТУ.</w:t>
      </w:r>
    </w:p>
    <w:p w:rsidR="00DC28C4" w:rsidRDefault="008F19C6"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8F19C6">
        <w:rPr>
          <w:rFonts w:ascii="Times New Roman" w:eastAsiaTheme="minorEastAsia" w:hAnsi="Times New Roman" w:cs="Times New Roman"/>
          <w:sz w:val="24"/>
          <w:szCs w:val="24"/>
          <w:lang w:eastAsia="ru-RU"/>
        </w:rPr>
        <w:t>Безопасность ПДн, обрабатываемых в ГИС ЭЗ РТ, при их передаче по сетям связи общего пользования должна быть обеспечена посредством организации защищенного взаимодействия между ГИС ЭЗ РТ и подключаемыми пользователя</w:t>
      </w:r>
      <w:r w:rsidR="00DC28C4">
        <w:rPr>
          <w:rFonts w:ascii="Times New Roman" w:eastAsiaTheme="minorEastAsia" w:hAnsi="Times New Roman" w:cs="Times New Roman"/>
          <w:sz w:val="24"/>
          <w:szCs w:val="24"/>
          <w:lang w:eastAsia="ru-RU"/>
        </w:rPr>
        <w:t>ми.</w:t>
      </w:r>
    </w:p>
    <w:p w:rsidR="008F19C6" w:rsidRDefault="008F19C6" w:rsidP="00DC28C4">
      <w:pPr>
        <w:spacing w:before="100" w:beforeAutospacing="1" w:after="100" w:afterAutospacing="1" w:line="240" w:lineRule="auto"/>
        <w:ind w:firstLine="567"/>
        <w:jc w:val="both"/>
        <w:rPr>
          <w:rFonts w:ascii="Times New Roman" w:eastAsiaTheme="minorEastAsia" w:hAnsi="Times New Roman" w:cs="Times New Roman"/>
          <w:sz w:val="24"/>
          <w:szCs w:val="24"/>
          <w:lang w:eastAsia="ru-RU"/>
        </w:rPr>
      </w:pPr>
      <w:r w:rsidRPr="008F19C6">
        <w:rPr>
          <w:rFonts w:ascii="Times New Roman" w:eastAsiaTheme="minorEastAsia" w:hAnsi="Times New Roman" w:cs="Times New Roman"/>
          <w:sz w:val="24"/>
          <w:szCs w:val="24"/>
          <w:lang w:eastAsia="ru-RU"/>
        </w:rPr>
        <w:t>В целях обеспечения безопасности ПДн перед началом выполнения работ по подключению пользователей к ГИС ЭЗ РТ должна быть выбрана одна из схем защищенного взаимодействия, представленных в таблице (Таблица 1). Схема должна быть согласована с уполномоченным сотрудником РМИАЦ.</w:t>
      </w:r>
    </w:p>
    <w:p w:rsidR="008F19C6" w:rsidRDefault="008F19C6" w:rsidP="008F19C6">
      <w:pPr>
        <w:spacing w:before="100" w:beforeAutospacing="1" w:after="100" w:afterAutospacing="1" w:line="240" w:lineRule="auto"/>
        <w:rPr>
          <w:rFonts w:ascii="Times New Roman" w:eastAsiaTheme="minorEastAsia" w:hAnsi="Times New Roman" w:cs="Times New Roman"/>
          <w:sz w:val="24"/>
          <w:szCs w:val="24"/>
          <w:lang w:eastAsia="ru-RU"/>
        </w:rPr>
      </w:pPr>
      <w:r w:rsidRPr="008F19C6">
        <w:rPr>
          <w:rFonts w:ascii="Times New Roman" w:eastAsiaTheme="minorEastAsia" w:hAnsi="Times New Roman" w:cs="Times New Roman"/>
          <w:sz w:val="24"/>
          <w:szCs w:val="24"/>
          <w:lang w:eastAsia="ru-RU"/>
        </w:rPr>
        <w:br/>
        <w:t>Таблица 1 Схемы защищенного взаимодействия</w:t>
      </w:r>
    </w:p>
    <w:tbl>
      <w:tblPr>
        <w:tblW w:w="10320" w:type="dxa"/>
        <w:tblInd w:w="-10" w:type="dxa"/>
        <w:tblLook w:val="04A0" w:firstRow="1" w:lastRow="0" w:firstColumn="1" w:lastColumn="0" w:noHBand="0" w:noVBand="1"/>
      </w:tblPr>
      <w:tblGrid>
        <w:gridCol w:w="880"/>
        <w:gridCol w:w="9440"/>
      </w:tblGrid>
      <w:tr w:rsidR="008F19C6" w:rsidRPr="008F19C6" w:rsidTr="008F19C6">
        <w:trPr>
          <w:trHeight w:val="33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19C6" w:rsidRPr="008F19C6" w:rsidRDefault="008F19C6" w:rsidP="008F19C6">
            <w:pPr>
              <w:spacing w:after="0" w:line="240" w:lineRule="auto"/>
              <w:jc w:val="center"/>
              <w:rPr>
                <w:rFonts w:ascii="Times New Roman" w:eastAsia="Times New Roman" w:hAnsi="Times New Roman" w:cs="Times New Roman"/>
                <w:b/>
                <w:bCs/>
                <w:color w:val="000000"/>
                <w:sz w:val="24"/>
                <w:szCs w:val="24"/>
                <w:lang w:eastAsia="ru-RU"/>
              </w:rPr>
            </w:pPr>
            <w:r w:rsidRPr="008F19C6">
              <w:rPr>
                <w:rFonts w:ascii="Times New Roman" w:eastAsia="Times New Roman" w:hAnsi="Times New Roman" w:cs="Times New Roman"/>
                <w:b/>
                <w:bCs/>
                <w:color w:val="000000"/>
                <w:sz w:val="24"/>
                <w:szCs w:val="24"/>
                <w:lang w:eastAsia="ru-RU"/>
              </w:rPr>
              <w:t>№ п/п</w:t>
            </w:r>
          </w:p>
        </w:tc>
        <w:tc>
          <w:tcPr>
            <w:tcW w:w="9440" w:type="dxa"/>
            <w:tcBorders>
              <w:top w:val="single" w:sz="8" w:space="0" w:color="auto"/>
              <w:left w:val="nil"/>
              <w:bottom w:val="single" w:sz="8" w:space="0" w:color="auto"/>
              <w:right w:val="single" w:sz="8" w:space="0" w:color="auto"/>
            </w:tcBorders>
            <w:shd w:val="clear" w:color="auto" w:fill="auto"/>
            <w:vAlign w:val="center"/>
            <w:hideMark/>
          </w:tcPr>
          <w:p w:rsidR="008F19C6" w:rsidRPr="008F19C6" w:rsidRDefault="008F19C6" w:rsidP="008F19C6">
            <w:pPr>
              <w:spacing w:after="0" w:line="240" w:lineRule="auto"/>
              <w:jc w:val="center"/>
              <w:rPr>
                <w:rFonts w:ascii="Times New Roman" w:eastAsia="Times New Roman" w:hAnsi="Times New Roman" w:cs="Times New Roman"/>
                <w:b/>
                <w:bCs/>
                <w:color w:val="000000"/>
                <w:sz w:val="24"/>
                <w:szCs w:val="24"/>
                <w:lang w:eastAsia="ru-RU"/>
              </w:rPr>
            </w:pPr>
            <w:r w:rsidRPr="008F19C6">
              <w:rPr>
                <w:rFonts w:ascii="Times New Roman" w:eastAsia="Times New Roman" w:hAnsi="Times New Roman" w:cs="Times New Roman"/>
                <w:b/>
                <w:bCs/>
                <w:color w:val="000000"/>
                <w:sz w:val="24"/>
                <w:szCs w:val="24"/>
                <w:lang w:eastAsia="ru-RU"/>
              </w:rPr>
              <w:t>Требования</w:t>
            </w:r>
          </w:p>
        </w:tc>
      </w:tr>
      <w:tr w:rsidR="008F19C6" w:rsidRPr="008F19C6" w:rsidTr="008F19C6">
        <w:trPr>
          <w:cantSplit/>
          <w:trHeight w:val="126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8F19C6" w:rsidRPr="008F19C6" w:rsidRDefault="008F19C6" w:rsidP="008F19C6">
            <w:pPr>
              <w:spacing w:after="0" w:line="240" w:lineRule="auto"/>
              <w:rPr>
                <w:rFonts w:ascii="Calibri" w:eastAsia="Times New Roman" w:hAnsi="Calibri" w:cs="Calibri"/>
                <w:color w:val="000000"/>
                <w:lang w:eastAsia="ru-RU"/>
              </w:rPr>
            </w:pPr>
            <w:r w:rsidRPr="008F19C6">
              <w:rPr>
                <w:rFonts w:ascii="Calibri" w:eastAsia="Times New Roman" w:hAnsi="Calibri" w:cs="Calibri"/>
                <w:color w:val="000000"/>
                <w:lang w:eastAsia="ru-RU"/>
              </w:rPr>
              <w:t> </w:t>
            </w: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Взаимодействие посредством специализированного АРМ, оборудованного сертифицированными по требованиям безопасности информации ФСТЭК России и ФСБ России СрЗИ и СКЗИ, реализующим следующие функции обеспечения безопасности ПДн: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идентификация и аутентификация пользователей, являющихся работниками оператора;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идентификация и аутентификация устройств, в том числе стационарных, мобильных и портативных;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защита обратной связи при вводе аутентификационной информации; </w:t>
            </w:r>
          </w:p>
        </w:tc>
      </w:tr>
      <w:tr w:rsidR="008F19C6" w:rsidRPr="008F19C6" w:rsidTr="008F19C6">
        <w:trPr>
          <w:trHeight w:val="94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разрешение (запрет) действий пользователей, разрешенных до идентификации и аутентификации;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защищенного удаленного доступа субъектов доступа к объектам доступа через внешние информационно-телекоммуникационные сети; </w:t>
            </w:r>
          </w:p>
        </w:tc>
      </w:tr>
      <w:tr w:rsidR="008F19C6" w:rsidRPr="008F19C6" w:rsidTr="008F19C6">
        <w:trPr>
          <w:trHeight w:val="94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установка (инсталляция) только разрешенного к использованию программного обеспечения и (или) его компонентов;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антивирусной защиты;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обновление базы данных признаков вредоносных компьютерных программ (вирусов); </w:t>
            </w:r>
          </w:p>
        </w:tc>
      </w:tr>
      <w:tr w:rsidR="008F19C6" w:rsidRPr="008F19C6" w:rsidTr="008F19C6">
        <w:trPr>
          <w:trHeight w:val="126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обеспечение подлинности сетевых соединений (сеансов взаимодействия), в том числе для защиты от подмены сетевых устройств и сервисов; </w:t>
            </w:r>
          </w:p>
        </w:tc>
      </w:tr>
      <w:tr w:rsidR="008F19C6" w:rsidRPr="008F19C6" w:rsidTr="008F19C6">
        <w:trPr>
          <w:trHeight w:val="96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single" w:sz="8" w:space="0" w:color="auto"/>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r>
      <w:tr w:rsidR="008F19C6" w:rsidRPr="008F19C6" w:rsidTr="008F19C6">
        <w:trPr>
          <w:cantSplit/>
          <w:trHeight w:val="63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8F19C6" w:rsidRPr="008F19C6" w:rsidRDefault="008F19C6" w:rsidP="008F19C6">
            <w:pPr>
              <w:spacing w:after="0" w:line="240" w:lineRule="auto"/>
              <w:rPr>
                <w:rFonts w:ascii="Calibri" w:eastAsia="Times New Roman" w:hAnsi="Calibri" w:cs="Calibri"/>
                <w:color w:val="000000"/>
                <w:lang w:eastAsia="ru-RU"/>
              </w:rPr>
            </w:pPr>
            <w:r w:rsidRPr="008F19C6">
              <w:rPr>
                <w:rFonts w:ascii="Calibri" w:eastAsia="Times New Roman" w:hAnsi="Calibri" w:cs="Calibri"/>
                <w:color w:val="000000"/>
                <w:lang w:eastAsia="ru-RU"/>
              </w:rPr>
              <w:t> </w:t>
            </w: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Взаимодействие с учетом наличия у подключаемой внешней АИС действующего аттестата соответствия требованиям безопасности информации,</w:t>
            </w:r>
          </w:p>
        </w:tc>
      </w:tr>
      <w:tr w:rsidR="008F19C6" w:rsidRPr="008F19C6" w:rsidTr="008F19C6">
        <w:trPr>
          <w:trHeight w:val="96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single" w:sz="8" w:space="0" w:color="auto"/>
              <w:right w:val="single" w:sz="8" w:space="0" w:color="auto"/>
            </w:tcBorders>
            <w:shd w:val="clear" w:color="auto" w:fill="auto"/>
            <w:vAlign w:val="center"/>
            <w:hideMark/>
          </w:tcPr>
          <w:p w:rsidR="008F19C6" w:rsidRPr="008F19C6" w:rsidRDefault="008F19C6" w:rsidP="0050187C">
            <w:pPr>
              <w:spacing w:after="0" w:line="240" w:lineRule="auto"/>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предъявляемым к ИСПДн 2 уровня защищенности (2 класса защищенности для государственных систем), с использованием сертифицированных по требованиям безопасности информации ФСТЭК России и ФСБ России СЗИ и СКЗИ.</w:t>
            </w:r>
          </w:p>
        </w:tc>
      </w:tr>
      <w:tr w:rsidR="008F19C6" w:rsidRPr="008F19C6" w:rsidTr="008F19C6">
        <w:trPr>
          <w:cantSplit/>
          <w:trHeight w:val="1260"/>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8F19C6" w:rsidRPr="008F19C6" w:rsidRDefault="008F19C6" w:rsidP="008F19C6">
            <w:pPr>
              <w:spacing w:after="0" w:line="240" w:lineRule="auto"/>
              <w:rPr>
                <w:rFonts w:ascii="Calibri" w:eastAsia="Times New Roman" w:hAnsi="Calibri" w:cs="Calibri"/>
                <w:color w:val="000000"/>
                <w:lang w:eastAsia="ru-RU"/>
              </w:rPr>
            </w:pPr>
            <w:r w:rsidRPr="008F19C6">
              <w:rPr>
                <w:rFonts w:ascii="Calibri" w:eastAsia="Times New Roman" w:hAnsi="Calibri" w:cs="Calibri"/>
                <w:color w:val="000000"/>
                <w:lang w:eastAsia="ru-RU"/>
              </w:rPr>
              <w:t> </w:t>
            </w: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Взаимодействие внешней АИС с использованием сертифицированных по требованиям безопасности информации ФСТЭК России и ФСБ России МЭ, СЗИ и СКЗИ для организации защищенного канала связи с реализацией следующих функции обеспечения безопасности ПДн: </w:t>
            </w:r>
          </w:p>
        </w:tc>
      </w:tr>
      <w:tr w:rsidR="008F19C6" w:rsidRPr="008F19C6" w:rsidTr="008F19C6">
        <w:trPr>
          <w:trHeight w:val="30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20"/>
              <w:jc w:val="both"/>
              <w:rPr>
                <w:rFonts w:ascii="Calibri" w:eastAsia="Times New Roman" w:hAnsi="Calibri" w:cs="Calibri"/>
                <w:color w:val="000000"/>
                <w:lang w:eastAsia="ru-RU"/>
              </w:rPr>
            </w:pPr>
            <w:r w:rsidRPr="008F19C6">
              <w:rPr>
                <w:rFonts w:ascii="Calibri" w:eastAsia="Times New Roman" w:hAnsi="Calibri" w:cs="Calibri"/>
                <w:color w:val="000000"/>
                <w:lang w:eastAsia="ru-RU"/>
              </w:rPr>
              <w:t>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идентификация и аутентификация пользователей, являющихся работниками оператора;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идентификация и аутентификация устройств, в том числе стационарных, мобильных и портативных;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защита обратной связи при вводе аутентификационной информации; </w:t>
            </w:r>
          </w:p>
        </w:tc>
      </w:tr>
      <w:tr w:rsidR="008F19C6" w:rsidRPr="008F19C6" w:rsidTr="008F19C6">
        <w:trPr>
          <w:trHeight w:val="94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разрешение (запрет) действий пользователей, разрешенных до идентификации и аутентификации;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защищенного удаленного доступа субъектов доступа к объектам доступа через внешние информационно-телекоммуникационные сети; </w:t>
            </w:r>
          </w:p>
        </w:tc>
      </w:tr>
      <w:tr w:rsidR="008F19C6" w:rsidRPr="008F19C6" w:rsidTr="008F19C6">
        <w:trPr>
          <w:trHeight w:val="94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установка (инсталляция) только разрешенного к использованию программного обеспечения и (или) его компонентов;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реализация антивирусной защиты; </w:t>
            </w:r>
          </w:p>
        </w:tc>
      </w:tr>
      <w:tr w:rsidR="008F19C6" w:rsidRPr="008F19C6" w:rsidTr="008F19C6">
        <w:trPr>
          <w:trHeight w:val="315"/>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обновление базы данных признаков вредоносных компьютерных программ (вирусов); </w:t>
            </w:r>
          </w:p>
        </w:tc>
      </w:tr>
      <w:tr w:rsidR="008F19C6" w:rsidRPr="008F19C6" w:rsidTr="008F19C6">
        <w:trPr>
          <w:trHeight w:val="126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 </w:t>
            </w:r>
          </w:p>
        </w:tc>
      </w:tr>
      <w:tr w:rsidR="008F19C6" w:rsidRPr="008F19C6" w:rsidTr="008F19C6">
        <w:trPr>
          <w:trHeight w:val="63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nil"/>
              <w:right w:val="single" w:sz="8" w:space="0" w:color="auto"/>
            </w:tcBorders>
            <w:shd w:val="clear" w:color="auto" w:fill="auto"/>
            <w:vAlign w:val="center"/>
            <w:hideMark/>
          </w:tcPr>
          <w:p w:rsidR="008F19C6" w:rsidRPr="008F19C6" w:rsidRDefault="008F19C6" w:rsidP="0050187C">
            <w:pPr>
              <w:spacing w:after="0" w:line="240" w:lineRule="auto"/>
              <w:ind w:firstLineChars="100" w:firstLine="240"/>
              <w:jc w:val="both"/>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 xml:space="preserve">обеспечение подлинности сетевых соединений (сеансов взаимодействия), в том числе для защиты от подмены сетевых устройств и сервисов; </w:t>
            </w:r>
          </w:p>
        </w:tc>
      </w:tr>
      <w:tr w:rsidR="008F19C6" w:rsidRPr="008F19C6" w:rsidTr="008F19C6">
        <w:trPr>
          <w:trHeight w:val="960"/>
        </w:trPr>
        <w:tc>
          <w:tcPr>
            <w:tcW w:w="880" w:type="dxa"/>
            <w:vMerge/>
            <w:tcBorders>
              <w:top w:val="nil"/>
              <w:left w:val="single" w:sz="8" w:space="0" w:color="auto"/>
              <w:bottom w:val="single" w:sz="8" w:space="0" w:color="000000"/>
              <w:right w:val="single" w:sz="8" w:space="0" w:color="auto"/>
            </w:tcBorders>
            <w:vAlign w:val="center"/>
            <w:hideMark/>
          </w:tcPr>
          <w:p w:rsidR="008F19C6" w:rsidRPr="008F19C6" w:rsidRDefault="008F19C6" w:rsidP="008F19C6">
            <w:pPr>
              <w:spacing w:after="0" w:line="240" w:lineRule="auto"/>
              <w:rPr>
                <w:rFonts w:ascii="Calibri" w:eastAsia="Times New Roman" w:hAnsi="Calibri" w:cs="Calibri"/>
                <w:color w:val="000000"/>
                <w:lang w:eastAsia="ru-RU"/>
              </w:rPr>
            </w:pPr>
          </w:p>
        </w:tc>
        <w:tc>
          <w:tcPr>
            <w:tcW w:w="9440" w:type="dxa"/>
            <w:tcBorders>
              <w:top w:val="nil"/>
              <w:left w:val="nil"/>
              <w:bottom w:val="single" w:sz="8" w:space="0" w:color="auto"/>
              <w:right w:val="single" w:sz="8" w:space="0" w:color="auto"/>
            </w:tcBorders>
            <w:shd w:val="clear" w:color="auto" w:fill="auto"/>
            <w:vAlign w:val="center"/>
            <w:hideMark/>
          </w:tcPr>
          <w:p w:rsidR="008F19C6" w:rsidRPr="008F19C6" w:rsidRDefault="008F19C6" w:rsidP="008F19C6">
            <w:pPr>
              <w:spacing w:after="0" w:line="240" w:lineRule="auto"/>
              <w:ind w:firstLineChars="100" w:firstLine="240"/>
              <w:rPr>
                <w:rFonts w:ascii="Times New Roman" w:eastAsia="Times New Roman" w:hAnsi="Times New Roman" w:cs="Times New Roman"/>
                <w:color w:val="000000"/>
                <w:sz w:val="24"/>
                <w:szCs w:val="24"/>
                <w:lang w:eastAsia="ru-RU"/>
              </w:rPr>
            </w:pPr>
            <w:r w:rsidRPr="008F19C6">
              <w:rPr>
                <w:rFonts w:ascii="Times New Roman" w:eastAsia="Times New Roman" w:hAnsi="Times New Roman" w:cs="Times New Roman"/>
                <w:color w:val="000000"/>
                <w:sz w:val="24"/>
                <w:szCs w:val="24"/>
                <w:lang w:eastAsia="ru-RU"/>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r>
    </w:tbl>
    <w:p w:rsidR="0050187C" w:rsidRDefault="0050187C" w:rsidP="008F19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19C6" w:rsidRPr="0050187C" w:rsidRDefault="008F19C6" w:rsidP="008F19C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87C">
        <w:rPr>
          <w:rFonts w:ascii="Times New Roman" w:eastAsia="Times New Roman" w:hAnsi="Times New Roman" w:cs="Times New Roman"/>
          <w:b/>
          <w:bCs/>
          <w:sz w:val="36"/>
          <w:szCs w:val="36"/>
          <w:lang w:eastAsia="ru-RU"/>
        </w:rPr>
        <w:t>Требования к реализации защищенного взаимодействия</w:t>
      </w:r>
    </w:p>
    <w:p w:rsidR="008F19C6" w:rsidRPr="0050187C" w:rsidRDefault="008F19C6" w:rsidP="008F19C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0187C">
        <w:rPr>
          <w:rFonts w:ascii="Times New Roman" w:eastAsia="Times New Roman" w:hAnsi="Times New Roman" w:cs="Times New Roman"/>
          <w:b/>
          <w:bCs/>
          <w:sz w:val="28"/>
          <w:szCs w:val="28"/>
          <w:lang w:eastAsia="ru-RU"/>
        </w:rPr>
        <w:t>Требования к реализации схемы защищенного взаимодействия №1.</w:t>
      </w:r>
    </w:p>
    <w:p w:rsidR="00DC28C4"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1) В целях организации взаимодействия пользователей с ГИС ЭЗРТ, должно быть использовано специализированное АРМ, оборудованное сертифицированными СрЗИ и СКЗИ (по требованиям безопасности информации ФСТЭК России и ФСБ России).</w:t>
      </w:r>
    </w:p>
    <w:p w:rsidR="00DC28C4"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2)</w:t>
      </w:r>
      <w:r w:rsidR="00DC28C4">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Помещение для размещения, специализированного АРМ должно удовлетворять требованиям ТУ и ЭД на АРМ, СЗИ и СКЗИ.</w:t>
      </w:r>
    </w:p>
    <w:p w:rsidR="00DC28C4"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3)</w:t>
      </w:r>
      <w:r w:rsidR="00DC28C4">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Специализированное АРМ должно быть подключено только к информационно-телекоммуникационным сетям, используемым для связи с ГИС ЭЗ РТ. Подключение специализированного АРМ к другим АИС и к другим локальным вычислительным сетям, не допускается.</w:t>
      </w:r>
    </w:p>
    <w:p w:rsidR="00DC28C4"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4)</w:t>
      </w:r>
      <w:r w:rsidR="00DC28C4">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Установка, монтаж, запуск и первоначальная настройка специализированного АРМ</w:t>
      </w:r>
      <w:r>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должны проводиться в соответствии с требованиями ТУ и ЭД на АРМ, СЗИ и СКЗИ.</w:t>
      </w:r>
    </w:p>
    <w:p w:rsidR="00DC28C4"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5)</w:t>
      </w:r>
      <w:r w:rsidR="00DC28C4">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Схема подключения, сетевые настройки АРМ и дополнительные настройки, установленных на него СрЗИ и СКЗИ, должны быть отдельно согласованы с РМИАЦ.</w:t>
      </w:r>
    </w:p>
    <w:p w:rsidR="008F19C6" w:rsidRPr="00DB74D1"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6)</w:t>
      </w:r>
      <w:r w:rsidR="00DC28C4">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Эксплуатация специализированного АРМ должна осуществляться в соответствии с требованиями ЭД на АРМ, СрЗИ и СКЗИ.</w:t>
      </w:r>
    </w:p>
    <w:p w:rsidR="008F19C6" w:rsidRPr="0050187C" w:rsidRDefault="008F19C6" w:rsidP="0050187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0187C">
        <w:rPr>
          <w:rFonts w:ascii="Times New Roman" w:eastAsia="Times New Roman" w:hAnsi="Times New Roman" w:cs="Times New Roman"/>
          <w:b/>
          <w:bCs/>
          <w:sz w:val="28"/>
          <w:szCs w:val="28"/>
          <w:lang w:eastAsia="ru-RU"/>
        </w:rPr>
        <w:t>Требования к реализации схемы защищенного взаимодействия №2.</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1)</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Подключаемая АИС должна иметь действующий аттестат соответствия требованиям информационной безопасности ФСТЭК ИСПДн 2 уровня защищенности и 2 класса защищенности в случае подключения государственной информационной системы.</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2)</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Подключаемая АИС должна использовать СЗИ и СКЗИ, совместимые со средствами, применяемыми в ГИС ЭЗ РТ (АПК «VPN/FW ЗАСТАВА-150»). В целях организации защищенного канала связи с ГИС ЭЗ РТ должно быть использовано сертифицированное или имеющее положительное заключение ФСБ России СКЗИ с классом криптографической защиты не ниже КС1. Подключение АИС к ГИС ЭЗ РТ должно быть реализовано толь</w:t>
      </w:r>
      <w:r w:rsidR="0050187C">
        <w:rPr>
          <w:rFonts w:ascii="Times New Roman" w:eastAsiaTheme="minorEastAsia" w:hAnsi="Times New Roman" w:cs="Times New Roman"/>
          <w:sz w:val="24"/>
          <w:szCs w:val="24"/>
          <w:lang w:eastAsia="ru-RU"/>
        </w:rPr>
        <w:t>ко посредством данного СКЗИ.</w:t>
      </w:r>
    </w:p>
    <w:p w:rsidR="0050187C" w:rsidRDefault="0050187C"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3) </w:t>
      </w:r>
      <w:r w:rsidR="008F19C6" w:rsidRPr="00DB74D1">
        <w:rPr>
          <w:rFonts w:ascii="Times New Roman" w:eastAsiaTheme="minorEastAsia" w:hAnsi="Times New Roman" w:cs="Times New Roman"/>
          <w:sz w:val="24"/>
          <w:szCs w:val="24"/>
          <w:lang w:eastAsia="ru-RU"/>
        </w:rPr>
        <w:t>С целью обеспечения безопасного межсетевого взаимодействия с АИС ГИС ЭЗ РТ должно быть использовано средство МЭ, имеющее сертификат соответствия требованиям РД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ФСТЭК России не ниже 4 класса защищенности.</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4)</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Помещения для размещения технических средств СКЗИ и средства МЭ должны удовлетворять требованиям ТУ и ЭД на данные средства.</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5)</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Схема подключения СКЗИ и средства МЭ, а также необходимые для их корректного функционирования настройки должны быть предварительно согласованы с РМИАЦ.</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6)</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Установка, монтаж, запуск и первоначальная настройка СКЗИ и средства МЭ должны быть проведены в заданных помещениях в соответствии с требованиями ТУ и ЭД на данные средства.</w:t>
      </w:r>
    </w:p>
    <w:p w:rsidR="008F19C6" w:rsidRPr="00DB74D1"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7)</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Эксплуатация СКЗИ и средств МЭ должна осуществляться в соответствии с требованиями ЭД на данные средства.</w:t>
      </w:r>
    </w:p>
    <w:p w:rsidR="0050187C" w:rsidRDefault="0050187C" w:rsidP="0050187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8F19C6" w:rsidRPr="00135F36" w:rsidRDefault="008F19C6" w:rsidP="0050187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135F36">
        <w:rPr>
          <w:rFonts w:ascii="Times New Roman" w:eastAsia="Times New Roman" w:hAnsi="Times New Roman" w:cs="Times New Roman"/>
          <w:b/>
          <w:bCs/>
          <w:sz w:val="28"/>
          <w:szCs w:val="28"/>
          <w:lang w:eastAsia="ru-RU"/>
        </w:rPr>
        <w:t>Требования к реализации схемы защищенного взаимодействия №3.</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1)</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Подключаемая внешняя АИС должна соответствовать требованиям по обеспечению безопасности и защите ПДн при их обработке в ИСПДн соответствующего ей класса.</w:t>
      </w:r>
    </w:p>
    <w:p w:rsidR="0050187C" w:rsidRDefault="0050187C"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8F19C6" w:rsidRPr="00DB74D1">
        <w:rPr>
          <w:rFonts w:ascii="Times New Roman" w:eastAsiaTheme="minorEastAsia" w:hAnsi="Times New Roman" w:cs="Times New Roman"/>
          <w:sz w:val="24"/>
          <w:szCs w:val="24"/>
          <w:lang w:eastAsia="ru-RU"/>
        </w:rPr>
        <w:t>В целях организации защищенного канала связи с ГИС ЭЗ РТ должны использоваться МЭ и СКЗИ, сертифицированные по требованиям безопасности информации ФСТЭК России и ФСБ России.</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3)</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Подключаемая АИС должна использовать СрЗИ и СКЗИ, совместимые со средствами, применяемыми в ГИС ЭЗ РТ, (АПК «VPN/FW ЗАСТАВА-150»).</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4)</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Эксплуатация СКЗИ и средств МЭ должна осуществляться в соответствии с требованиями ЭД на данные средства.</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5)</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Подключаемая АИС должна использовать се</w:t>
      </w:r>
      <w:r w:rsidR="0050187C">
        <w:rPr>
          <w:rFonts w:ascii="Times New Roman" w:eastAsiaTheme="minorEastAsia" w:hAnsi="Times New Roman" w:cs="Times New Roman"/>
          <w:sz w:val="24"/>
          <w:szCs w:val="24"/>
          <w:lang w:eastAsia="ru-RU"/>
        </w:rPr>
        <w:t>ртифицированные СЗИ от НСД.</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6)</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Помещения для размещения технических средств СКЗИ, средства МЭ и специализированного СрЗИ должны удовлетворять требованиям ТУ и ЭД на данные средства.</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7)</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Схема подключения СКЗИ, средства МЭ и специализированного СЗИ, а также необходимые для их корректного функционирования настройки должны быть предварительно согласованы с РМИАЦ.</w:t>
      </w:r>
    </w:p>
    <w:p w:rsidR="0050187C"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8)</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Установка, монтаж, запуск и первоначальная настройка СКЗИ, средства МЭ и специализированного СрЗИ должны быть проведены в соответствии с требованиями ТУ и ЭД на данные средства.</w:t>
      </w:r>
    </w:p>
    <w:p w:rsidR="008F19C6" w:rsidRPr="00DB74D1"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9)</w:t>
      </w:r>
      <w:r w:rsidR="0050187C">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Эксплуатация СКЗИ, средств МЭ и специализированного СрЗИ должна осуществляться в соответствии с требованиями ЭД на данные средства.</w:t>
      </w:r>
      <w:r w:rsidR="0050187C"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10)Подключаемая АИС должна использовать сертифицированные средства антивирусной защиты.</w:t>
      </w:r>
    </w:p>
    <w:p w:rsidR="00ED5942" w:rsidRDefault="00ED5942" w:rsidP="005018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F19C6" w:rsidRPr="00135F36" w:rsidRDefault="008F19C6" w:rsidP="0050187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35F36">
        <w:rPr>
          <w:rFonts w:ascii="Times New Roman" w:eastAsia="Times New Roman" w:hAnsi="Times New Roman" w:cs="Times New Roman"/>
          <w:b/>
          <w:bCs/>
          <w:sz w:val="36"/>
          <w:szCs w:val="36"/>
          <w:lang w:eastAsia="ru-RU"/>
        </w:rPr>
        <w:lastRenderedPageBreak/>
        <w:t>Специальные требования</w:t>
      </w:r>
    </w:p>
    <w:p w:rsidR="008F19C6" w:rsidRPr="00DB74D1" w:rsidRDefault="008F19C6" w:rsidP="0050187C">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DB74D1">
        <w:rPr>
          <w:rFonts w:ascii="Times New Roman" w:eastAsiaTheme="minorEastAsia" w:hAnsi="Times New Roman" w:cs="Times New Roman"/>
          <w:sz w:val="24"/>
          <w:szCs w:val="24"/>
          <w:lang w:eastAsia="ru-RU"/>
        </w:rPr>
        <w:t>К проведению работ по установке, монтажу и настройке СКЗИ и СрЗИ должны допускаться исполнители, имеющие соответствующий уровень квалификации, из числа сотрудников организаций, обладающих необходимыми лицензиями ФСТЭК России и ФСБ России на осуществление данных видов деятельности.</w:t>
      </w:r>
      <w:r w:rsidR="0050187C"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 xml:space="preserve">Все СЗИ, используемые для организации защищенного взаимодействия, должны иметь действующий сертификат соответствия ФСТЭК России требованиям РД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r w:rsidR="005B3178" w:rsidRPr="00DB74D1">
        <w:rPr>
          <w:rFonts w:ascii="Times New Roman" w:eastAsiaTheme="minorEastAsia" w:hAnsi="Times New Roman" w:cs="Times New Roman"/>
          <w:sz w:val="24"/>
          <w:szCs w:val="24"/>
          <w:lang w:eastAsia="ru-RU"/>
        </w:rPr>
        <w:t>не декларированных</w:t>
      </w:r>
      <w:r w:rsidRPr="00DB74D1">
        <w:rPr>
          <w:rFonts w:ascii="Times New Roman" w:eastAsiaTheme="minorEastAsia" w:hAnsi="Times New Roman" w:cs="Times New Roman"/>
          <w:sz w:val="24"/>
          <w:szCs w:val="24"/>
          <w:lang w:eastAsia="ru-RU"/>
        </w:rPr>
        <w:t xml:space="preserve"> возможностей» не ниже 4 уровня контроля.</w:t>
      </w:r>
      <w:r w:rsidR="0050187C" w:rsidRPr="00DB74D1">
        <w:rPr>
          <w:rFonts w:ascii="Times New Roman" w:eastAsiaTheme="minorEastAsia" w:hAnsi="Times New Roman" w:cs="Times New Roman"/>
          <w:sz w:val="24"/>
          <w:szCs w:val="24"/>
          <w:lang w:eastAsia="ru-RU"/>
        </w:rPr>
        <w:t xml:space="preserve"> </w:t>
      </w:r>
      <w:r w:rsidRPr="00DB74D1">
        <w:rPr>
          <w:rFonts w:ascii="Times New Roman" w:eastAsiaTheme="minorEastAsia" w:hAnsi="Times New Roman" w:cs="Times New Roman"/>
          <w:sz w:val="24"/>
          <w:szCs w:val="24"/>
          <w:lang w:eastAsia="ru-RU"/>
        </w:rPr>
        <w:t>Все СКЗИ, используемые для организации защищенного взаимодействия, должны иметь действующий сертификат соответствия ФСБ России.</w:t>
      </w:r>
    </w:p>
    <w:p w:rsidR="003F1B19" w:rsidRDefault="003F1B19" w:rsidP="008F19C6">
      <w:pPr>
        <w:jc w:val="both"/>
      </w:pPr>
    </w:p>
    <w:p w:rsidR="00135F36" w:rsidRDefault="00135F36" w:rsidP="008F19C6">
      <w:pPr>
        <w:jc w:val="both"/>
      </w:pPr>
    </w:p>
    <w:p w:rsidR="008F19C6" w:rsidRPr="00135F36" w:rsidRDefault="006C3D9C" w:rsidP="006C3D9C">
      <w:pPr>
        <w:pStyle w:val="a3"/>
        <w:numPr>
          <w:ilvl w:val="0"/>
          <w:numId w:val="7"/>
        </w:numPr>
        <w:ind w:left="426" w:hanging="426"/>
        <w:jc w:val="both"/>
        <w:rPr>
          <w:rFonts w:ascii="Times New Roman" w:hAnsi="Times New Roman" w:cs="Times New Roman"/>
          <w:b/>
          <w:sz w:val="40"/>
          <w:szCs w:val="40"/>
        </w:rPr>
      </w:pPr>
      <w:r w:rsidRPr="00135F36">
        <w:rPr>
          <w:rFonts w:ascii="Times New Roman" w:hAnsi="Times New Roman" w:cs="Times New Roman"/>
          <w:b/>
          <w:sz w:val="40"/>
          <w:szCs w:val="40"/>
        </w:rPr>
        <w:t xml:space="preserve"> Этапы подключения</w:t>
      </w:r>
    </w:p>
    <w:p w:rsidR="006C3D9C" w:rsidRDefault="006C3D9C" w:rsidP="006C3D9C">
      <w:pPr>
        <w:jc w:val="both"/>
        <w:rPr>
          <w:rFonts w:ascii="Times New Roman" w:hAnsi="Times New Roman" w:cs="Times New Roman"/>
          <w:b/>
          <w:sz w:val="36"/>
          <w:szCs w:val="36"/>
        </w:rPr>
      </w:pPr>
      <w:bookmarkStart w:id="3" w:name="прииуст"/>
      <w:r w:rsidRPr="006C3D9C">
        <w:rPr>
          <w:rFonts w:ascii="Times New Roman" w:hAnsi="Times New Roman" w:cs="Times New Roman"/>
          <w:b/>
          <w:sz w:val="36"/>
          <w:szCs w:val="36"/>
        </w:rPr>
        <w:t>2.1. Приобретение и установка средств защиты информации.</w:t>
      </w:r>
      <w:bookmarkEnd w:id="3"/>
    </w:p>
    <w:p w:rsidR="006C3D9C" w:rsidRPr="00135F36" w:rsidRDefault="006C3D9C" w:rsidP="00135F36">
      <w:pPr>
        <w:ind w:firstLine="567"/>
        <w:jc w:val="both"/>
        <w:rPr>
          <w:rFonts w:ascii="Times New Roman" w:hAnsi="Times New Roman" w:cs="Times New Roman"/>
          <w:sz w:val="24"/>
          <w:szCs w:val="24"/>
        </w:rPr>
      </w:pPr>
      <w:r w:rsidRPr="00135F36">
        <w:rPr>
          <w:rFonts w:ascii="Times New Roman" w:hAnsi="Times New Roman" w:cs="Times New Roman"/>
          <w:sz w:val="24"/>
          <w:szCs w:val="24"/>
        </w:rPr>
        <w:t>Для выполнения требований безопасности информации участники взаимодействия оснащают рабочее мест</w:t>
      </w:r>
      <w:r w:rsidR="0004314F" w:rsidRPr="00135F36">
        <w:rPr>
          <w:rFonts w:ascii="Times New Roman" w:hAnsi="Times New Roman" w:cs="Times New Roman"/>
          <w:sz w:val="24"/>
          <w:szCs w:val="24"/>
        </w:rPr>
        <w:t xml:space="preserve">о средствами защиты информации. </w:t>
      </w:r>
      <w:r w:rsidRPr="00135F36">
        <w:rPr>
          <w:rFonts w:ascii="Times New Roman" w:hAnsi="Times New Roman" w:cs="Times New Roman"/>
          <w:sz w:val="24"/>
          <w:szCs w:val="24"/>
        </w:rPr>
        <w:t>Договор на приобретение средств защиты для АРМ на базе OC Windows</w:t>
      </w:r>
      <w:r w:rsidR="0004314F" w:rsidRPr="00135F36">
        <w:rPr>
          <w:rFonts w:ascii="Times New Roman" w:hAnsi="Times New Roman" w:cs="Times New Roman"/>
          <w:sz w:val="24"/>
          <w:szCs w:val="24"/>
        </w:rPr>
        <w:t xml:space="preserve"> размещен в приложении 1.</w:t>
      </w:r>
    </w:p>
    <w:p w:rsidR="006C3D9C" w:rsidRDefault="006C3D9C" w:rsidP="006C3D9C">
      <w:pPr>
        <w:jc w:val="both"/>
        <w:rPr>
          <w:rFonts w:ascii="Times New Roman" w:hAnsi="Times New Roman" w:cs="Times New Roman"/>
          <w:sz w:val="28"/>
          <w:szCs w:val="28"/>
        </w:rPr>
      </w:pPr>
    </w:p>
    <w:p w:rsidR="00CF7D6F" w:rsidRDefault="00CF7D6F" w:rsidP="006C3D9C">
      <w:pPr>
        <w:jc w:val="both"/>
        <w:rPr>
          <w:rFonts w:ascii="Times New Roman" w:hAnsi="Times New Roman" w:cs="Times New Roman"/>
          <w:b/>
          <w:sz w:val="36"/>
          <w:szCs w:val="36"/>
        </w:rPr>
      </w:pPr>
      <w:bookmarkStart w:id="4" w:name="напр"/>
      <w:r w:rsidRPr="00CF7D6F">
        <w:rPr>
          <w:rFonts w:ascii="Times New Roman" w:hAnsi="Times New Roman" w:cs="Times New Roman"/>
          <w:b/>
          <w:sz w:val="36"/>
          <w:szCs w:val="36"/>
        </w:rPr>
        <w:t>2.2</w:t>
      </w:r>
      <w:r w:rsidR="0004314F">
        <w:rPr>
          <w:rFonts w:ascii="Times New Roman" w:hAnsi="Times New Roman" w:cs="Times New Roman"/>
          <w:b/>
          <w:sz w:val="36"/>
          <w:szCs w:val="36"/>
        </w:rPr>
        <w:t>.</w:t>
      </w:r>
      <w:r w:rsidRPr="00CF7D6F">
        <w:rPr>
          <w:rFonts w:ascii="Times New Roman" w:hAnsi="Times New Roman" w:cs="Times New Roman"/>
          <w:b/>
          <w:sz w:val="36"/>
          <w:szCs w:val="36"/>
        </w:rPr>
        <w:t xml:space="preserve"> Направление заявки на подключение и регистрация пользователей в системе.</w:t>
      </w:r>
      <w:bookmarkEnd w:id="4"/>
    </w:p>
    <w:p w:rsidR="00CF7D6F" w:rsidRPr="00135F36" w:rsidRDefault="00CF7D6F" w:rsidP="00135F36">
      <w:pPr>
        <w:ind w:firstLine="567"/>
        <w:jc w:val="both"/>
        <w:rPr>
          <w:rFonts w:ascii="Times New Roman" w:hAnsi="Times New Roman" w:cs="Times New Roman"/>
          <w:sz w:val="24"/>
          <w:szCs w:val="24"/>
        </w:rPr>
      </w:pPr>
      <w:r w:rsidRPr="00135F36">
        <w:rPr>
          <w:rFonts w:ascii="Times New Roman" w:hAnsi="Times New Roman" w:cs="Times New Roman"/>
          <w:sz w:val="24"/>
          <w:szCs w:val="24"/>
        </w:rPr>
        <w:t xml:space="preserve">Для подключения к </w:t>
      </w:r>
      <w:r w:rsidR="0004314F" w:rsidRPr="00135F36">
        <w:rPr>
          <w:rFonts w:ascii="Times New Roman" w:hAnsi="Times New Roman" w:cs="Times New Roman"/>
          <w:sz w:val="24"/>
          <w:szCs w:val="24"/>
        </w:rPr>
        <w:t>ГИС ЭЗ РТ необходимо заполнить з</w:t>
      </w:r>
      <w:r w:rsidRPr="00135F36">
        <w:rPr>
          <w:rFonts w:ascii="Times New Roman" w:hAnsi="Times New Roman" w:cs="Times New Roman"/>
          <w:sz w:val="24"/>
          <w:szCs w:val="24"/>
        </w:rPr>
        <w:t>аявку на подключение</w:t>
      </w:r>
      <w:r w:rsidR="0004314F" w:rsidRPr="00135F36">
        <w:rPr>
          <w:rFonts w:ascii="Times New Roman" w:hAnsi="Times New Roman" w:cs="Times New Roman"/>
          <w:sz w:val="24"/>
          <w:szCs w:val="24"/>
        </w:rPr>
        <w:t xml:space="preserve"> согласно приложению 2</w:t>
      </w:r>
      <w:r w:rsidRPr="00135F36">
        <w:rPr>
          <w:rFonts w:ascii="Times New Roman" w:hAnsi="Times New Roman" w:cs="Times New Roman"/>
          <w:sz w:val="24"/>
          <w:szCs w:val="24"/>
        </w:rPr>
        <w:t xml:space="preserve">, подписать её электронной подписью руководителя и направить </w:t>
      </w:r>
      <w:r w:rsidR="005E67C8">
        <w:rPr>
          <w:rFonts w:ascii="Times New Roman" w:hAnsi="Times New Roman" w:cs="Times New Roman"/>
          <w:sz w:val="24"/>
          <w:szCs w:val="24"/>
        </w:rPr>
        <w:t xml:space="preserve">в </w:t>
      </w:r>
      <w:r w:rsidRPr="00135F36">
        <w:rPr>
          <w:rFonts w:ascii="Times New Roman" w:hAnsi="Times New Roman" w:cs="Times New Roman"/>
          <w:sz w:val="24"/>
          <w:szCs w:val="24"/>
        </w:rPr>
        <w:t xml:space="preserve">ГАУЗ «РМИАЦ» </w:t>
      </w:r>
      <w:bookmarkStart w:id="5" w:name="_GoBack"/>
      <w:bookmarkEnd w:id="5"/>
      <w:r w:rsidR="0004314F" w:rsidRPr="00135F36">
        <w:rPr>
          <w:rFonts w:ascii="Times New Roman" w:hAnsi="Times New Roman" w:cs="Times New Roman"/>
          <w:sz w:val="24"/>
          <w:szCs w:val="24"/>
        </w:rPr>
        <w:t xml:space="preserve">на электронный адрес: </w:t>
      </w:r>
      <w:hyperlink r:id="rId8" w:history="1">
        <w:r w:rsidR="005E67C8" w:rsidRPr="008A7B29">
          <w:rPr>
            <w:rStyle w:val="a4"/>
            <w:lang w:val="en-US"/>
          </w:rPr>
          <w:t>mz</w:t>
        </w:r>
        <w:r w:rsidR="005E67C8" w:rsidRPr="008A7B29">
          <w:rPr>
            <w:rStyle w:val="a4"/>
          </w:rPr>
          <w:t>.</w:t>
        </w:r>
        <w:r w:rsidR="005E67C8" w:rsidRPr="008A7B29">
          <w:rPr>
            <w:rStyle w:val="a4"/>
            <w:lang w:val="en-US"/>
          </w:rPr>
          <w:t>rmiac</w:t>
        </w:r>
        <w:r w:rsidR="005E67C8" w:rsidRPr="008A7B29">
          <w:rPr>
            <w:rStyle w:val="a4"/>
          </w:rPr>
          <w:t>@tatar.ru</w:t>
        </w:r>
      </w:hyperlink>
      <w:r w:rsidR="0004314F" w:rsidRPr="00135F36">
        <w:rPr>
          <w:rFonts w:ascii="Times New Roman" w:hAnsi="Times New Roman" w:cs="Times New Roman"/>
          <w:sz w:val="24"/>
          <w:szCs w:val="24"/>
        </w:rPr>
        <w:t xml:space="preserve"> </w:t>
      </w:r>
      <w:r w:rsidRPr="00135F36">
        <w:rPr>
          <w:rFonts w:ascii="Times New Roman" w:hAnsi="Times New Roman" w:cs="Times New Roman"/>
          <w:sz w:val="24"/>
          <w:szCs w:val="24"/>
        </w:rPr>
        <w:t xml:space="preserve"> </w:t>
      </w:r>
    </w:p>
    <w:p w:rsidR="00CF7D6F" w:rsidRPr="00135F36" w:rsidRDefault="00CF7D6F" w:rsidP="00CF7D6F">
      <w:pPr>
        <w:jc w:val="both"/>
        <w:rPr>
          <w:rFonts w:ascii="Times New Roman" w:hAnsi="Times New Roman" w:cs="Times New Roman"/>
          <w:sz w:val="24"/>
          <w:szCs w:val="24"/>
        </w:rPr>
      </w:pPr>
      <w:r w:rsidRPr="00135F36">
        <w:rPr>
          <w:rFonts w:ascii="Times New Roman" w:hAnsi="Times New Roman" w:cs="Times New Roman"/>
          <w:sz w:val="24"/>
          <w:szCs w:val="24"/>
        </w:rPr>
        <w:t>Для включения пользователя в «Реестр пользовате</w:t>
      </w:r>
      <w:r w:rsidR="00F22C23" w:rsidRPr="00135F36">
        <w:rPr>
          <w:rFonts w:ascii="Times New Roman" w:hAnsi="Times New Roman" w:cs="Times New Roman"/>
          <w:sz w:val="24"/>
          <w:szCs w:val="24"/>
        </w:rPr>
        <w:t xml:space="preserve">лей ГИС ЭЗ РТ» Заполните шаблон </w:t>
      </w:r>
      <w:r w:rsidRPr="00135F36">
        <w:rPr>
          <w:rFonts w:ascii="Times New Roman" w:hAnsi="Times New Roman" w:cs="Times New Roman"/>
          <w:sz w:val="24"/>
          <w:szCs w:val="24"/>
        </w:rPr>
        <w:t>строго по форме</w:t>
      </w:r>
      <w:r w:rsidR="00F22C23" w:rsidRPr="00135F36">
        <w:rPr>
          <w:rFonts w:ascii="Times New Roman" w:hAnsi="Times New Roman" w:cs="Times New Roman"/>
          <w:sz w:val="24"/>
          <w:szCs w:val="24"/>
        </w:rPr>
        <w:t>, согласно приложению 3</w:t>
      </w:r>
      <w:r w:rsidRPr="00135F36">
        <w:rPr>
          <w:rFonts w:ascii="Times New Roman" w:hAnsi="Times New Roman" w:cs="Times New Roman"/>
          <w:sz w:val="24"/>
          <w:szCs w:val="24"/>
        </w:rPr>
        <w:t xml:space="preserve"> и направьте в зашифрованном виде согласно </w:t>
      </w:r>
      <w:r w:rsidR="0004314F" w:rsidRPr="00135F36">
        <w:rPr>
          <w:rFonts w:ascii="Times New Roman" w:hAnsi="Times New Roman" w:cs="Times New Roman"/>
          <w:sz w:val="24"/>
          <w:szCs w:val="24"/>
        </w:rPr>
        <w:t>инструкции</w:t>
      </w:r>
      <w:r w:rsidR="00F22C23" w:rsidRPr="00135F36">
        <w:rPr>
          <w:rFonts w:ascii="Times New Roman" w:hAnsi="Times New Roman" w:cs="Times New Roman"/>
          <w:sz w:val="24"/>
          <w:szCs w:val="24"/>
        </w:rPr>
        <w:t xml:space="preserve"> п.2.2.1</w:t>
      </w:r>
      <w:r w:rsidR="0004314F" w:rsidRPr="00135F36">
        <w:rPr>
          <w:rFonts w:ascii="Times New Roman" w:hAnsi="Times New Roman" w:cs="Times New Roman"/>
          <w:sz w:val="24"/>
          <w:szCs w:val="24"/>
        </w:rPr>
        <w:t xml:space="preserve">, на электронную почту: </w:t>
      </w:r>
      <w:hyperlink r:id="rId9" w:history="1">
        <w:r w:rsidR="0004314F" w:rsidRPr="00135F36">
          <w:rPr>
            <w:rStyle w:val="a4"/>
          </w:rPr>
          <w:t>Ilnur.Huzin@tatar.ru</w:t>
        </w:r>
      </w:hyperlink>
    </w:p>
    <w:p w:rsidR="00F22C23" w:rsidRPr="00C723C0" w:rsidRDefault="00F22C23" w:rsidP="00C723C0">
      <w:pPr>
        <w:pStyle w:val="a3"/>
        <w:numPr>
          <w:ilvl w:val="2"/>
          <w:numId w:val="7"/>
        </w:numPr>
        <w:spacing w:before="120" w:after="120" w:line="240" w:lineRule="auto"/>
        <w:ind w:left="851" w:hanging="851"/>
        <w:jc w:val="both"/>
        <w:rPr>
          <w:rFonts w:ascii="Times New Roman" w:hAnsi="Times New Roman" w:cs="Times New Roman"/>
          <w:b/>
          <w:sz w:val="28"/>
          <w:szCs w:val="28"/>
        </w:rPr>
      </w:pPr>
      <w:bookmarkStart w:id="6" w:name="инстрреестр"/>
      <w:r w:rsidRPr="00C723C0">
        <w:rPr>
          <w:rFonts w:ascii="Times New Roman" w:hAnsi="Times New Roman" w:cs="Times New Roman"/>
          <w:b/>
          <w:sz w:val="28"/>
          <w:szCs w:val="28"/>
        </w:rPr>
        <w:t>Инструкция по подготовке файла с реестром пользователей</w:t>
      </w:r>
    </w:p>
    <w:bookmarkEnd w:id="6"/>
    <w:p w:rsidR="006C56E0" w:rsidRPr="00F22C23" w:rsidRDefault="006C56E0" w:rsidP="006C56E0">
      <w:pPr>
        <w:pStyle w:val="a3"/>
        <w:spacing w:before="120" w:after="120" w:line="240" w:lineRule="auto"/>
        <w:ind w:left="1080"/>
        <w:jc w:val="both"/>
        <w:rPr>
          <w:rFonts w:ascii="Times New Roman" w:hAnsi="Times New Roman" w:cs="Times New Roman"/>
          <w:b/>
          <w:sz w:val="24"/>
          <w:szCs w:val="24"/>
        </w:rPr>
      </w:pPr>
    </w:p>
    <w:p w:rsidR="00F22C23" w:rsidRPr="00F22C23" w:rsidRDefault="00F22C23" w:rsidP="00F22C23">
      <w:pPr>
        <w:numPr>
          <w:ilvl w:val="0"/>
          <w:numId w:val="10"/>
        </w:numPr>
        <w:spacing w:before="120" w:after="120" w:line="240" w:lineRule="auto"/>
        <w:ind w:left="0" w:firstLine="426"/>
        <w:contextualSpacing/>
        <w:jc w:val="both"/>
        <w:rPr>
          <w:rFonts w:ascii="Times New Roman" w:hAnsi="Times New Roman" w:cs="Times New Roman"/>
          <w:sz w:val="24"/>
          <w:szCs w:val="24"/>
        </w:rPr>
      </w:pPr>
      <w:r w:rsidRPr="00F22C23">
        <w:rPr>
          <w:rFonts w:ascii="Times New Roman" w:hAnsi="Times New Roman" w:cs="Times New Roman"/>
          <w:sz w:val="24"/>
          <w:szCs w:val="24"/>
        </w:rPr>
        <w:t>Заполните Форму заявки</w:t>
      </w:r>
      <w:r w:rsidR="006C56E0">
        <w:rPr>
          <w:rFonts w:ascii="Times New Roman" w:hAnsi="Times New Roman" w:cs="Times New Roman"/>
          <w:sz w:val="24"/>
          <w:szCs w:val="24"/>
        </w:rPr>
        <w:t>, согласно приложению 3,</w:t>
      </w:r>
      <w:r w:rsidRPr="00F22C23">
        <w:rPr>
          <w:rFonts w:ascii="Times New Roman" w:hAnsi="Times New Roman" w:cs="Times New Roman"/>
          <w:sz w:val="24"/>
          <w:szCs w:val="24"/>
        </w:rPr>
        <w:t xml:space="preserve"> на включение пользователя в Реестр пользователей ЗСПД ГИС ЭЗ РТ».</w:t>
      </w:r>
    </w:p>
    <w:p w:rsidR="006C56E0" w:rsidRPr="006C56E0" w:rsidRDefault="00F22C23" w:rsidP="006C56E0">
      <w:pPr>
        <w:numPr>
          <w:ilvl w:val="0"/>
          <w:numId w:val="10"/>
        </w:numPr>
        <w:spacing w:before="120" w:after="120" w:line="240" w:lineRule="auto"/>
        <w:ind w:left="0" w:firstLine="426"/>
        <w:contextualSpacing/>
        <w:jc w:val="both"/>
        <w:rPr>
          <w:rFonts w:ascii="Times New Roman" w:hAnsi="Times New Roman" w:cs="Times New Roman"/>
          <w:sz w:val="24"/>
          <w:szCs w:val="24"/>
        </w:rPr>
      </w:pPr>
      <w:r w:rsidRPr="00F22C23">
        <w:rPr>
          <w:rFonts w:ascii="Times New Roman" w:hAnsi="Times New Roman" w:cs="Times New Roman"/>
          <w:sz w:val="24"/>
          <w:szCs w:val="24"/>
        </w:rPr>
        <w:t xml:space="preserve">Установите сертификаты </w:t>
      </w:r>
      <w:r w:rsidRPr="00F22C23">
        <w:rPr>
          <w:rFonts w:ascii="Times New Roman" w:hAnsi="Times New Roman" w:cs="Times New Roman"/>
          <w:noProof/>
          <w:sz w:val="24"/>
          <w:szCs w:val="24"/>
          <w:lang w:eastAsia="ru-RU"/>
        </w:rPr>
        <w:drawing>
          <wp:inline distT="0" distB="0" distL="0" distR="0" wp14:anchorId="694E9E0F" wp14:editId="08128BBB">
            <wp:extent cx="1621155" cy="237490"/>
            <wp:effectExtent l="0" t="0" r="0" b="0"/>
            <wp:docPr id="12" name="Рисунок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237490"/>
                    </a:xfrm>
                    <a:prstGeom prst="rect">
                      <a:avLst/>
                    </a:prstGeom>
                    <a:noFill/>
                    <a:ln>
                      <a:noFill/>
                    </a:ln>
                  </pic:spPr>
                </pic:pic>
              </a:graphicData>
            </a:graphic>
          </wp:inline>
        </w:drawing>
      </w:r>
      <w:r w:rsidRPr="00F22C23">
        <w:rPr>
          <w:rFonts w:ascii="Times New Roman" w:hAnsi="Times New Roman" w:cs="Times New Roman"/>
          <w:sz w:val="24"/>
          <w:szCs w:val="24"/>
        </w:rPr>
        <w:t xml:space="preserve">и </w:t>
      </w:r>
      <w:r w:rsidRPr="00F22C23">
        <w:rPr>
          <w:rFonts w:ascii="Times New Roman" w:hAnsi="Times New Roman" w:cs="Times New Roman"/>
          <w:noProof/>
          <w:sz w:val="24"/>
          <w:szCs w:val="24"/>
          <w:lang w:eastAsia="ru-RU"/>
        </w:rPr>
        <w:drawing>
          <wp:inline distT="0" distB="0" distL="0" distR="0" wp14:anchorId="4A873616" wp14:editId="4032C9D3">
            <wp:extent cx="944245" cy="231775"/>
            <wp:effectExtent l="0" t="0" r="8255" b="0"/>
            <wp:docPr id="11" name="Рисунок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245" cy="231775"/>
                    </a:xfrm>
                    <a:prstGeom prst="rect">
                      <a:avLst/>
                    </a:prstGeom>
                    <a:noFill/>
                    <a:ln>
                      <a:noFill/>
                    </a:ln>
                  </pic:spPr>
                </pic:pic>
              </a:graphicData>
            </a:graphic>
          </wp:inline>
        </w:drawing>
      </w:r>
      <w:r w:rsidRPr="00F22C23">
        <w:rPr>
          <w:rFonts w:ascii="Times New Roman" w:hAnsi="Times New Roman" w:cs="Times New Roman"/>
          <w:sz w:val="24"/>
          <w:szCs w:val="24"/>
        </w:rPr>
        <w:t xml:space="preserve">. </w:t>
      </w:r>
    </w:p>
    <w:p w:rsidR="00F22C23" w:rsidRPr="00F22C23" w:rsidRDefault="00F22C23" w:rsidP="006C56E0">
      <w:pPr>
        <w:spacing w:before="120" w:after="120" w:line="240" w:lineRule="auto"/>
        <w:ind w:left="426" w:hanging="426"/>
        <w:jc w:val="both"/>
        <w:rPr>
          <w:rFonts w:ascii="Times New Roman" w:hAnsi="Times New Roman" w:cs="Times New Roman"/>
          <w:sz w:val="24"/>
          <w:szCs w:val="24"/>
        </w:rPr>
      </w:pPr>
      <w:r w:rsidRPr="00F22C23">
        <w:rPr>
          <w:rFonts w:ascii="Times New Roman" w:hAnsi="Times New Roman" w:cs="Times New Roman"/>
          <w:sz w:val="24"/>
          <w:szCs w:val="24"/>
        </w:rPr>
        <w:t>Для этого щелкните правой кнопкой мыши на наименов</w:t>
      </w:r>
      <w:r w:rsidR="006C56E0">
        <w:rPr>
          <w:rFonts w:ascii="Times New Roman" w:hAnsi="Times New Roman" w:cs="Times New Roman"/>
          <w:sz w:val="24"/>
          <w:szCs w:val="24"/>
        </w:rPr>
        <w:t xml:space="preserve">ании файла, выберите пункт меню                  </w:t>
      </w:r>
      <w:r w:rsidRPr="00F22C23">
        <w:rPr>
          <w:rFonts w:ascii="Times New Roman" w:hAnsi="Times New Roman" w:cs="Times New Roman"/>
          <w:sz w:val="24"/>
          <w:szCs w:val="24"/>
        </w:rPr>
        <w:t>Открыть → Открыть.</w:t>
      </w:r>
    </w:p>
    <w:p w:rsidR="00F22C23" w:rsidRPr="00F22C23" w:rsidRDefault="00F22C23" w:rsidP="00F22C23">
      <w:pPr>
        <w:spacing w:before="120" w:after="120" w:line="240" w:lineRule="auto"/>
        <w:ind w:firstLine="360"/>
        <w:jc w:val="both"/>
        <w:rPr>
          <w:rFonts w:ascii="Times New Roman" w:hAnsi="Times New Roman" w:cs="Times New Roman"/>
          <w:sz w:val="24"/>
          <w:szCs w:val="24"/>
        </w:rPr>
      </w:pPr>
      <w:r w:rsidRPr="00F22C23">
        <w:rPr>
          <w:rFonts w:ascii="Times New Roman" w:hAnsi="Times New Roman" w:cs="Times New Roman"/>
          <w:sz w:val="24"/>
          <w:szCs w:val="24"/>
        </w:rPr>
        <w:t xml:space="preserve">В открывшемся окне нажмите на кнопку </w:t>
      </w:r>
      <w:r w:rsidR="006C56E0" w:rsidRPr="00F22C23">
        <w:rPr>
          <w:rFonts w:ascii="Times New Roman" w:hAnsi="Times New Roman" w:cs="Times New Roman"/>
          <w:sz w:val="24"/>
          <w:szCs w:val="24"/>
        </w:rPr>
        <w:t>установить</w:t>
      </w:r>
      <w:r w:rsidRPr="00F22C23">
        <w:rPr>
          <w:rFonts w:ascii="Times New Roman" w:hAnsi="Times New Roman" w:cs="Times New Roman"/>
          <w:sz w:val="24"/>
          <w:szCs w:val="24"/>
        </w:rPr>
        <w:t xml:space="preserve"> сертификат.</w:t>
      </w:r>
    </w:p>
    <w:p w:rsidR="00F22C23" w:rsidRPr="00F22C23" w:rsidRDefault="00F22C23" w:rsidP="006C56E0">
      <w:pPr>
        <w:spacing w:before="120" w:after="120" w:line="240" w:lineRule="auto"/>
        <w:jc w:val="center"/>
        <w:rPr>
          <w:rFonts w:ascii="Times New Roman" w:hAnsi="Times New Roman" w:cs="Times New Roman"/>
          <w:sz w:val="24"/>
          <w:szCs w:val="24"/>
        </w:rPr>
      </w:pPr>
      <w:r w:rsidRPr="00F22C23">
        <w:rPr>
          <w:noProof/>
          <w:lang w:eastAsia="ru-RU"/>
        </w:rPr>
        <w:lastRenderedPageBreak/>
        <w:drawing>
          <wp:inline distT="0" distB="0" distL="0" distR="0" wp14:anchorId="777589B4" wp14:editId="7330A75D">
            <wp:extent cx="2581275" cy="3324370"/>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86903" cy="3331618"/>
                    </a:xfrm>
                    <a:prstGeom prst="rect">
                      <a:avLst/>
                    </a:prstGeom>
                  </pic:spPr>
                </pic:pic>
              </a:graphicData>
            </a:graphic>
          </wp:inline>
        </w:drawing>
      </w:r>
    </w:p>
    <w:p w:rsidR="006C56E0" w:rsidRDefault="006C56E0" w:rsidP="00F22C23">
      <w:pPr>
        <w:spacing w:before="120" w:after="120" w:line="240" w:lineRule="auto"/>
        <w:jc w:val="both"/>
        <w:rPr>
          <w:rFonts w:ascii="Times New Roman" w:hAnsi="Times New Roman" w:cs="Times New Roman"/>
          <w:sz w:val="24"/>
          <w:szCs w:val="24"/>
        </w:rPr>
      </w:pP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 xml:space="preserve">Установите флажок </w:t>
      </w:r>
      <w:r w:rsidR="006C56E0" w:rsidRPr="00F22C23">
        <w:rPr>
          <w:rFonts w:ascii="Times New Roman" w:hAnsi="Times New Roman" w:cs="Times New Roman"/>
          <w:sz w:val="24"/>
          <w:szCs w:val="24"/>
        </w:rPr>
        <w:t>поместить</w:t>
      </w:r>
      <w:r w:rsidRPr="00F22C23">
        <w:rPr>
          <w:rFonts w:ascii="Times New Roman" w:hAnsi="Times New Roman" w:cs="Times New Roman"/>
          <w:sz w:val="24"/>
          <w:szCs w:val="24"/>
        </w:rPr>
        <w:t xml:space="preserve"> все сертификаты в следующее хранилище → Обзор.</w:t>
      </w: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В мастере импорта сертификатов:</w:t>
      </w: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 xml:space="preserve">- для файла </w:t>
      </w:r>
      <w:hyperlink r:id="rId15" w:history="1">
        <w:r w:rsidRPr="00F22C23">
          <w:rPr>
            <w:rFonts w:ascii="Times New Roman" w:hAnsi="Times New Roman" w:cs="Times New Roman"/>
            <w:color w:val="0563C1" w:themeColor="hyperlink"/>
            <w:sz w:val="24"/>
            <w:szCs w:val="24"/>
            <w:u w:val="single"/>
          </w:rPr>
          <w:t>«Корневой med_ca_vrca.cer»</w:t>
        </w:r>
      </w:hyperlink>
      <w:r w:rsidRPr="00F22C23">
        <w:rPr>
          <w:rFonts w:ascii="Times New Roman" w:hAnsi="Times New Roman" w:cs="Times New Roman"/>
          <w:sz w:val="24"/>
          <w:szCs w:val="24"/>
        </w:rPr>
        <w:t xml:space="preserve"> выберите Доверенные корневые центры сертификации;</w:t>
      </w: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 xml:space="preserve">- для файла </w:t>
      </w:r>
      <w:hyperlink r:id="rId16" w:history="1">
        <w:r w:rsidRPr="00F22C23">
          <w:rPr>
            <w:rFonts w:ascii="Times New Roman" w:hAnsi="Times New Roman" w:cs="Times New Roman"/>
            <w:color w:val="0563C1" w:themeColor="hyperlink"/>
            <w:sz w:val="24"/>
            <w:szCs w:val="24"/>
            <w:u w:val="single"/>
          </w:rPr>
          <w:t>«</w:t>
        </w:r>
        <w:r w:rsidRPr="00F22C23">
          <w:rPr>
            <w:rFonts w:ascii="Times New Roman" w:hAnsi="Times New Roman" w:cs="Times New Roman"/>
            <w:color w:val="0563C1" w:themeColor="hyperlink"/>
            <w:sz w:val="24"/>
            <w:szCs w:val="24"/>
            <w:u w:val="single"/>
            <w:lang w:val="en-US"/>
          </w:rPr>
          <w:t>certificate</w:t>
        </w:r>
        <w:r w:rsidRPr="00F22C23">
          <w:rPr>
            <w:rFonts w:ascii="Times New Roman" w:hAnsi="Times New Roman" w:cs="Times New Roman"/>
            <w:color w:val="0563C1" w:themeColor="hyperlink"/>
            <w:sz w:val="24"/>
            <w:szCs w:val="24"/>
            <w:u w:val="single"/>
          </w:rPr>
          <w:t>.</w:t>
        </w:r>
        <w:r w:rsidRPr="00F22C23">
          <w:rPr>
            <w:rFonts w:ascii="Times New Roman" w:hAnsi="Times New Roman" w:cs="Times New Roman"/>
            <w:color w:val="0563C1" w:themeColor="hyperlink"/>
            <w:sz w:val="24"/>
            <w:szCs w:val="24"/>
            <w:u w:val="single"/>
            <w:lang w:val="en-US"/>
          </w:rPr>
          <w:t>cer</w:t>
        </w:r>
        <w:r w:rsidRPr="00F22C23">
          <w:rPr>
            <w:rFonts w:ascii="Times New Roman" w:hAnsi="Times New Roman" w:cs="Times New Roman"/>
            <w:color w:val="0563C1" w:themeColor="hyperlink"/>
            <w:sz w:val="24"/>
            <w:szCs w:val="24"/>
            <w:u w:val="single"/>
          </w:rPr>
          <w:t>»</w:t>
        </w:r>
      </w:hyperlink>
      <w:r w:rsidRPr="00F22C23">
        <w:rPr>
          <w:rFonts w:ascii="Times New Roman" w:hAnsi="Times New Roman" w:cs="Times New Roman"/>
          <w:sz w:val="24"/>
          <w:szCs w:val="24"/>
        </w:rPr>
        <w:t xml:space="preserve"> – Личное. </w:t>
      </w:r>
    </w:p>
    <w:p w:rsidR="00F22C23" w:rsidRPr="00F22C23" w:rsidRDefault="00F22C23" w:rsidP="00F22C23">
      <w:pPr>
        <w:spacing w:before="120" w:after="120" w:line="240" w:lineRule="auto"/>
        <w:jc w:val="both"/>
        <w:rPr>
          <w:rFonts w:ascii="Times New Roman" w:hAnsi="Times New Roman" w:cs="Times New Roman"/>
          <w:sz w:val="24"/>
          <w:szCs w:val="24"/>
        </w:rPr>
      </w:pPr>
    </w:p>
    <w:p w:rsidR="00DE410B" w:rsidRPr="00F22C23" w:rsidRDefault="00F22C23" w:rsidP="00DE410B">
      <w:pPr>
        <w:spacing w:before="120" w:after="120" w:line="240" w:lineRule="auto"/>
        <w:jc w:val="center"/>
        <w:rPr>
          <w:rFonts w:ascii="Times New Roman" w:hAnsi="Times New Roman" w:cs="Times New Roman"/>
          <w:sz w:val="24"/>
          <w:szCs w:val="24"/>
        </w:rPr>
      </w:pPr>
      <w:r w:rsidRPr="00F22C23">
        <w:rPr>
          <w:noProof/>
          <w:lang w:eastAsia="ru-RU"/>
        </w:rPr>
        <w:drawing>
          <wp:inline distT="0" distB="0" distL="0" distR="0" wp14:anchorId="2C91870F" wp14:editId="65F7100E">
            <wp:extent cx="3935769" cy="439102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9281" cy="4394943"/>
                    </a:xfrm>
                    <a:prstGeom prst="rect">
                      <a:avLst/>
                    </a:prstGeom>
                  </pic:spPr>
                </pic:pic>
              </a:graphicData>
            </a:graphic>
          </wp:inline>
        </w:drawing>
      </w:r>
    </w:p>
    <w:p w:rsidR="00F22C23" w:rsidRPr="00DE410B" w:rsidRDefault="00F22C23" w:rsidP="00F22C23">
      <w:pPr>
        <w:numPr>
          <w:ilvl w:val="0"/>
          <w:numId w:val="10"/>
        </w:numPr>
        <w:spacing w:before="120" w:after="120" w:line="240" w:lineRule="auto"/>
        <w:contextualSpacing/>
        <w:jc w:val="both"/>
        <w:rPr>
          <w:rFonts w:ascii="Times New Roman" w:hAnsi="Times New Roman" w:cs="Times New Roman"/>
          <w:sz w:val="24"/>
          <w:szCs w:val="24"/>
        </w:rPr>
      </w:pPr>
      <w:r w:rsidRPr="00F22C23">
        <w:rPr>
          <w:rFonts w:ascii="Times New Roman" w:hAnsi="Times New Roman" w:cs="Times New Roman"/>
          <w:sz w:val="24"/>
          <w:szCs w:val="24"/>
        </w:rPr>
        <w:lastRenderedPageBreak/>
        <w:t xml:space="preserve">Зашифруйте файл на сертификате </w:t>
      </w:r>
      <w:hyperlink r:id="rId18" w:history="1">
        <w:r w:rsidRPr="00F22C23">
          <w:rPr>
            <w:rFonts w:ascii="Times New Roman" w:hAnsi="Times New Roman" w:cs="Times New Roman"/>
            <w:color w:val="0563C1" w:themeColor="hyperlink"/>
            <w:sz w:val="24"/>
            <w:szCs w:val="24"/>
            <w:u w:val="single"/>
            <w:lang w:val="en-US"/>
          </w:rPr>
          <w:t>certificate</w:t>
        </w:r>
        <w:r w:rsidRPr="00F22C23">
          <w:rPr>
            <w:rFonts w:ascii="Times New Roman" w:hAnsi="Times New Roman" w:cs="Times New Roman"/>
            <w:color w:val="0563C1" w:themeColor="hyperlink"/>
            <w:sz w:val="24"/>
            <w:szCs w:val="24"/>
            <w:u w:val="single"/>
          </w:rPr>
          <w:t>.</w:t>
        </w:r>
        <w:r w:rsidRPr="00F22C23">
          <w:rPr>
            <w:rFonts w:ascii="Times New Roman" w:hAnsi="Times New Roman" w:cs="Times New Roman"/>
            <w:color w:val="0563C1" w:themeColor="hyperlink"/>
            <w:sz w:val="24"/>
            <w:szCs w:val="24"/>
            <w:u w:val="single"/>
            <w:lang w:val="en-US"/>
          </w:rPr>
          <w:t>cer</w:t>
        </w:r>
      </w:hyperlink>
    </w:p>
    <w:p w:rsidR="00DE410B" w:rsidRPr="00F22C23" w:rsidRDefault="00DE410B" w:rsidP="00DE410B">
      <w:pPr>
        <w:spacing w:before="120" w:after="120" w:line="240" w:lineRule="auto"/>
        <w:ind w:left="720"/>
        <w:contextualSpacing/>
        <w:jc w:val="both"/>
        <w:rPr>
          <w:rFonts w:ascii="Times New Roman" w:hAnsi="Times New Roman" w:cs="Times New Roman"/>
          <w:sz w:val="24"/>
          <w:szCs w:val="24"/>
        </w:rPr>
      </w:pPr>
    </w:p>
    <w:p w:rsidR="00F22C23" w:rsidRPr="00F22C23" w:rsidRDefault="00F22C23" w:rsidP="00F22C23">
      <w:pPr>
        <w:spacing w:before="120" w:after="120" w:line="240" w:lineRule="auto"/>
        <w:ind w:firstLine="360"/>
        <w:jc w:val="both"/>
        <w:rPr>
          <w:rFonts w:ascii="Times New Roman" w:hAnsi="Times New Roman" w:cs="Times New Roman"/>
          <w:sz w:val="24"/>
          <w:szCs w:val="24"/>
        </w:rPr>
      </w:pPr>
      <w:r w:rsidRPr="00F22C23">
        <w:rPr>
          <w:rFonts w:ascii="Times New Roman" w:hAnsi="Times New Roman" w:cs="Times New Roman"/>
          <w:sz w:val="24"/>
          <w:szCs w:val="24"/>
        </w:rPr>
        <w:t xml:space="preserve">Для шифрования файла воспользуйтесь программой КриптоАРМ. Программу можно скачать с </w:t>
      </w:r>
      <w:hyperlink r:id="rId19" w:history="1">
        <w:r w:rsidRPr="00F22C23">
          <w:rPr>
            <w:rFonts w:ascii="Times New Roman" w:hAnsi="Times New Roman" w:cs="Times New Roman"/>
            <w:color w:val="0563C1" w:themeColor="hyperlink"/>
            <w:sz w:val="24"/>
            <w:szCs w:val="24"/>
            <w:u w:val="single"/>
          </w:rPr>
          <w:t>официального сайта</w:t>
        </w:r>
      </w:hyperlink>
      <w:r w:rsidRPr="00F22C23">
        <w:rPr>
          <w:rFonts w:ascii="Times New Roman" w:hAnsi="Times New Roman" w:cs="Times New Roman"/>
          <w:sz w:val="24"/>
          <w:szCs w:val="24"/>
        </w:rPr>
        <w:t xml:space="preserve"> и бесплатно использовать 14 дней.</w:t>
      </w:r>
    </w:p>
    <w:p w:rsidR="00F22C23" w:rsidRPr="00F22C23" w:rsidRDefault="00F22C23" w:rsidP="00F22C23">
      <w:pPr>
        <w:spacing w:before="120" w:after="120" w:line="240" w:lineRule="auto"/>
        <w:ind w:firstLine="360"/>
        <w:jc w:val="both"/>
        <w:rPr>
          <w:rFonts w:ascii="Times New Roman" w:hAnsi="Times New Roman" w:cs="Times New Roman"/>
          <w:sz w:val="24"/>
          <w:szCs w:val="24"/>
        </w:rPr>
      </w:pPr>
      <w:r w:rsidRPr="00F22C23">
        <w:rPr>
          <w:rFonts w:ascii="Times New Roman" w:hAnsi="Times New Roman" w:cs="Times New Roman"/>
          <w:sz w:val="24"/>
          <w:szCs w:val="24"/>
        </w:rPr>
        <w:t xml:space="preserve">Запустите файл </w:t>
      </w:r>
      <w:r w:rsidRPr="00F22C23">
        <w:rPr>
          <w:noProof/>
          <w:lang w:eastAsia="ru-RU"/>
        </w:rPr>
        <w:drawing>
          <wp:inline distT="0" distB="0" distL="0" distR="0" wp14:anchorId="522FDF79" wp14:editId="119CFE80">
            <wp:extent cx="1266667" cy="2190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6667" cy="219048"/>
                    </a:xfrm>
                    <a:prstGeom prst="rect">
                      <a:avLst/>
                    </a:prstGeom>
                  </pic:spPr>
                </pic:pic>
              </a:graphicData>
            </a:graphic>
          </wp:inline>
        </w:drawing>
      </w:r>
      <w:r w:rsidRPr="00F22C23">
        <w:rPr>
          <w:rFonts w:ascii="Times New Roman" w:hAnsi="Times New Roman" w:cs="Times New Roman"/>
          <w:sz w:val="24"/>
          <w:szCs w:val="24"/>
        </w:rPr>
        <w:t>и следуйте шагам Мастера установки. Выберите вариант Быстрой установки</w:t>
      </w:r>
    </w:p>
    <w:p w:rsidR="00F22C23" w:rsidRPr="00F22C23" w:rsidRDefault="00F22C23" w:rsidP="006C56E0">
      <w:pPr>
        <w:spacing w:before="120" w:after="120" w:line="240" w:lineRule="auto"/>
        <w:jc w:val="center"/>
        <w:rPr>
          <w:rFonts w:ascii="Times New Roman" w:hAnsi="Times New Roman" w:cs="Times New Roman"/>
          <w:sz w:val="24"/>
          <w:szCs w:val="24"/>
        </w:rPr>
      </w:pPr>
      <w:r w:rsidRPr="00F22C23">
        <w:rPr>
          <w:rFonts w:ascii="Times New Roman" w:hAnsi="Times New Roman" w:cs="Times New Roman"/>
          <w:noProof/>
          <w:sz w:val="24"/>
          <w:szCs w:val="24"/>
          <w:lang w:eastAsia="ru-RU"/>
        </w:rPr>
        <w:drawing>
          <wp:inline distT="0" distB="0" distL="0" distR="0" wp14:anchorId="4EDC2A4C" wp14:editId="6F4F8F7B">
            <wp:extent cx="3587288" cy="22530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9578" cy="2267081"/>
                    </a:xfrm>
                    <a:prstGeom prst="rect">
                      <a:avLst/>
                    </a:prstGeom>
                    <a:noFill/>
                    <a:ln>
                      <a:noFill/>
                    </a:ln>
                  </pic:spPr>
                </pic:pic>
              </a:graphicData>
            </a:graphic>
          </wp:inline>
        </w:drawing>
      </w: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После установки перезагрузите компьютер.</w:t>
      </w: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Щелкните правой кнопкой мыши на файле «Форма заявки на включение пользователя в Реестр пользователей ЗСПД ГИС ЭЗ РТ». Выберите пункт меню КриптоАРМ → Зашифровать.</w:t>
      </w:r>
    </w:p>
    <w:p w:rsidR="00F22C23" w:rsidRPr="00F22C23" w:rsidRDefault="00F22C23" w:rsidP="00F22C23">
      <w:pPr>
        <w:spacing w:before="120" w:after="120" w:line="240" w:lineRule="auto"/>
        <w:ind w:left="720"/>
        <w:jc w:val="both"/>
        <w:rPr>
          <w:rFonts w:ascii="Times New Roman" w:hAnsi="Times New Roman" w:cs="Times New Roman"/>
          <w:sz w:val="24"/>
          <w:szCs w:val="24"/>
        </w:rPr>
      </w:pPr>
      <w:r w:rsidRPr="00F22C23">
        <w:rPr>
          <w:rFonts w:ascii="Times New Roman" w:hAnsi="Times New Roman" w:cs="Times New Roman"/>
          <w:noProof/>
          <w:sz w:val="24"/>
          <w:szCs w:val="24"/>
          <w:lang w:eastAsia="ru-RU"/>
        </w:rPr>
        <w:drawing>
          <wp:inline distT="0" distB="0" distL="0" distR="0" wp14:anchorId="5A4054C6" wp14:editId="710109C4">
            <wp:extent cx="5771692" cy="3444506"/>
            <wp:effectExtent l="0" t="0" r="63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01167" cy="3462096"/>
                    </a:xfrm>
                    <a:prstGeom prst="rect">
                      <a:avLst/>
                    </a:prstGeom>
                  </pic:spPr>
                </pic:pic>
              </a:graphicData>
            </a:graphic>
          </wp:inline>
        </w:drawing>
      </w:r>
    </w:p>
    <w:p w:rsidR="00F22C23" w:rsidRPr="00F22C23" w:rsidRDefault="00F22C23" w:rsidP="006C56E0">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 xml:space="preserve">В окне приветствия КриптоАРМ нажмите кнопку Далее. Нажмите на название файла «Форма заявки…», </w:t>
      </w:r>
      <w:r w:rsidR="006C56E0">
        <w:rPr>
          <w:rFonts w:ascii="Times New Roman" w:hAnsi="Times New Roman" w:cs="Times New Roman"/>
          <w:sz w:val="24"/>
          <w:szCs w:val="24"/>
        </w:rPr>
        <w:t>нажмите Далее.</w:t>
      </w:r>
    </w:p>
    <w:p w:rsidR="00F22C23" w:rsidRPr="00F22C23" w:rsidRDefault="00F22C23" w:rsidP="00F22C23">
      <w:pPr>
        <w:spacing w:before="120" w:after="120" w:line="240" w:lineRule="auto"/>
        <w:jc w:val="center"/>
        <w:rPr>
          <w:rFonts w:ascii="Times New Roman" w:hAnsi="Times New Roman" w:cs="Times New Roman"/>
          <w:sz w:val="24"/>
          <w:szCs w:val="24"/>
        </w:rPr>
      </w:pPr>
      <w:r w:rsidRPr="00F22C23">
        <w:rPr>
          <w:rFonts w:ascii="Times New Roman" w:hAnsi="Times New Roman" w:cs="Times New Roman"/>
          <w:noProof/>
          <w:sz w:val="24"/>
          <w:szCs w:val="24"/>
          <w:lang w:eastAsia="ru-RU"/>
        </w:rPr>
        <w:lastRenderedPageBreak/>
        <w:drawing>
          <wp:inline distT="0" distB="0" distL="0" distR="0" wp14:anchorId="4FE09C3D" wp14:editId="76D6A9B2">
            <wp:extent cx="3485293" cy="338137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48213" cy="3442419"/>
                    </a:xfrm>
                    <a:prstGeom prst="rect">
                      <a:avLst/>
                    </a:prstGeom>
                  </pic:spPr>
                </pic:pic>
              </a:graphicData>
            </a:graphic>
          </wp:inline>
        </w:drawing>
      </w: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В окне Выходной формат файла оставляем все без изменений, нажмите Далее</w:t>
      </w:r>
    </w:p>
    <w:p w:rsidR="00F22C23" w:rsidRPr="00F22C23" w:rsidRDefault="00F22C23" w:rsidP="00F22C23">
      <w:pPr>
        <w:spacing w:before="120" w:after="120" w:line="240" w:lineRule="auto"/>
        <w:jc w:val="center"/>
        <w:rPr>
          <w:rFonts w:ascii="Times New Roman" w:hAnsi="Times New Roman" w:cs="Times New Roman"/>
          <w:sz w:val="24"/>
          <w:szCs w:val="24"/>
        </w:rPr>
      </w:pPr>
      <w:r w:rsidRPr="00F22C23">
        <w:rPr>
          <w:rFonts w:ascii="Times New Roman" w:hAnsi="Times New Roman" w:cs="Times New Roman"/>
          <w:noProof/>
          <w:sz w:val="24"/>
          <w:szCs w:val="24"/>
          <w:lang w:eastAsia="ru-RU"/>
        </w:rPr>
        <w:drawing>
          <wp:inline distT="0" distB="0" distL="0" distR="0" wp14:anchorId="24391431" wp14:editId="3CC85F76">
            <wp:extent cx="3540556" cy="347574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45643" cy="3480733"/>
                    </a:xfrm>
                    <a:prstGeom prst="rect">
                      <a:avLst/>
                    </a:prstGeom>
                  </pic:spPr>
                </pic:pic>
              </a:graphicData>
            </a:graphic>
          </wp:inline>
        </w:drawing>
      </w: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В окне Свойства шифрования выбираем вариант «Использовать криптопровайдер». Выберите ГОСТ 2012. Нажмите Далее.</w:t>
      </w:r>
    </w:p>
    <w:p w:rsidR="00F22C23" w:rsidRPr="00F22C23" w:rsidRDefault="00F22C23" w:rsidP="00F22C23">
      <w:pPr>
        <w:spacing w:before="120" w:after="120" w:line="240" w:lineRule="auto"/>
        <w:jc w:val="center"/>
        <w:rPr>
          <w:rFonts w:ascii="Times New Roman" w:hAnsi="Times New Roman" w:cs="Times New Roman"/>
          <w:sz w:val="24"/>
          <w:szCs w:val="24"/>
        </w:rPr>
      </w:pPr>
      <w:r w:rsidRPr="00F22C23">
        <w:rPr>
          <w:noProof/>
          <w:lang w:eastAsia="ru-RU"/>
        </w:rPr>
        <w:lastRenderedPageBreak/>
        <w:drawing>
          <wp:inline distT="0" distB="0" distL="0" distR="0" wp14:anchorId="6E030C87" wp14:editId="06048F02">
            <wp:extent cx="4266667" cy="4161905"/>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66667" cy="4161905"/>
                    </a:xfrm>
                    <a:prstGeom prst="rect">
                      <a:avLst/>
                    </a:prstGeom>
                  </pic:spPr>
                </pic:pic>
              </a:graphicData>
            </a:graphic>
          </wp:inline>
        </w:drawing>
      </w:r>
    </w:p>
    <w:p w:rsidR="00F22C23" w:rsidRPr="00F22C23" w:rsidRDefault="00F22C23" w:rsidP="00F22C23">
      <w:pPr>
        <w:spacing w:before="120" w:after="120" w:line="240" w:lineRule="auto"/>
        <w:jc w:val="center"/>
        <w:rPr>
          <w:rFonts w:ascii="Times New Roman" w:hAnsi="Times New Roman" w:cs="Times New Roman"/>
          <w:sz w:val="24"/>
          <w:szCs w:val="24"/>
        </w:rPr>
      </w:pPr>
    </w:p>
    <w:p w:rsidR="00F22C23" w:rsidRPr="00F22C23" w:rsidRDefault="00F22C23" w:rsidP="00F22C23">
      <w:pPr>
        <w:spacing w:before="120" w:after="120" w:line="240" w:lineRule="auto"/>
        <w:jc w:val="center"/>
        <w:rPr>
          <w:rFonts w:ascii="Times New Roman" w:hAnsi="Times New Roman" w:cs="Times New Roman"/>
          <w:sz w:val="24"/>
          <w:szCs w:val="24"/>
        </w:rPr>
      </w:pP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В окне выбора сертификата получателей нажмите Добавить. Выберите из списка сертификатов сертификат Хузин. Нажмите ОК.</w:t>
      </w:r>
    </w:p>
    <w:p w:rsidR="00F22C23" w:rsidRPr="00F22C23" w:rsidRDefault="00F22C23" w:rsidP="006C56E0">
      <w:pPr>
        <w:spacing w:before="120" w:after="120" w:line="240" w:lineRule="auto"/>
        <w:jc w:val="center"/>
        <w:rPr>
          <w:rFonts w:ascii="Times New Roman" w:hAnsi="Times New Roman" w:cs="Times New Roman"/>
          <w:sz w:val="24"/>
          <w:szCs w:val="24"/>
        </w:rPr>
      </w:pPr>
      <w:r w:rsidRPr="00F22C23">
        <w:rPr>
          <w:noProof/>
          <w:lang w:eastAsia="ru-RU"/>
        </w:rPr>
        <w:drawing>
          <wp:inline distT="0" distB="0" distL="0" distR="0" wp14:anchorId="77EEEBDB" wp14:editId="23DB303D">
            <wp:extent cx="5940425" cy="4203700"/>
            <wp:effectExtent l="0" t="0" r="317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0425" cy="4203700"/>
                    </a:xfrm>
                    <a:prstGeom prst="rect">
                      <a:avLst/>
                    </a:prstGeom>
                  </pic:spPr>
                </pic:pic>
              </a:graphicData>
            </a:graphic>
          </wp:inline>
        </w:drawing>
      </w:r>
    </w:p>
    <w:p w:rsidR="00F22C23" w:rsidRPr="00F22C23" w:rsidRDefault="00F22C23" w:rsidP="00F22C23">
      <w:pPr>
        <w:spacing w:before="120" w:after="120" w:line="240" w:lineRule="auto"/>
        <w:jc w:val="both"/>
        <w:rPr>
          <w:rFonts w:ascii="Times New Roman" w:hAnsi="Times New Roman" w:cs="Times New Roman"/>
          <w:sz w:val="24"/>
          <w:szCs w:val="24"/>
        </w:rPr>
      </w:pP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 xml:space="preserve">КриптоАРМ произведет шифрование файла. </w:t>
      </w:r>
    </w:p>
    <w:p w:rsidR="00F22C23" w:rsidRPr="00F22C23" w:rsidRDefault="00F22C23" w:rsidP="006C56E0">
      <w:pPr>
        <w:spacing w:before="120" w:after="120" w:line="240" w:lineRule="auto"/>
        <w:ind w:firstLine="708"/>
        <w:jc w:val="center"/>
        <w:rPr>
          <w:rFonts w:ascii="Times New Roman" w:hAnsi="Times New Roman" w:cs="Times New Roman"/>
          <w:sz w:val="24"/>
          <w:szCs w:val="24"/>
        </w:rPr>
      </w:pPr>
      <w:r w:rsidRPr="00F22C23">
        <w:rPr>
          <w:noProof/>
          <w:lang w:eastAsia="ru-RU"/>
        </w:rPr>
        <w:drawing>
          <wp:inline distT="0" distB="0" distL="0" distR="0" wp14:anchorId="2AD65B6B" wp14:editId="7C7DE7BE">
            <wp:extent cx="4228571" cy="423809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28571" cy="4238095"/>
                    </a:xfrm>
                    <a:prstGeom prst="rect">
                      <a:avLst/>
                    </a:prstGeom>
                  </pic:spPr>
                </pic:pic>
              </a:graphicData>
            </a:graphic>
          </wp:inline>
        </w:drawing>
      </w:r>
    </w:p>
    <w:p w:rsidR="00F22C23" w:rsidRPr="00F22C23" w:rsidRDefault="00F22C23" w:rsidP="00F22C23">
      <w:pPr>
        <w:spacing w:before="120" w:after="120" w:line="240" w:lineRule="auto"/>
        <w:ind w:firstLine="708"/>
        <w:jc w:val="both"/>
        <w:rPr>
          <w:rFonts w:ascii="Times New Roman" w:hAnsi="Times New Roman" w:cs="Times New Roman"/>
          <w:sz w:val="24"/>
          <w:szCs w:val="24"/>
        </w:rPr>
      </w:pPr>
      <w:r w:rsidRPr="00F22C23">
        <w:rPr>
          <w:rFonts w:ascii="Times New Roman" w:hAnsi="Times New Roman" w:cs="Times New Roman"/>
          <w:sz w:val="24"/>
          <w:szCs w:val="24"/>
        </w:rPr>
        <w:t>По окончании нажмите Готово.</w:t>
      </w:r>
    </w:p>
    <w:p w:rsidR="00F22C23" w:rsidRPr="00F22C23" w:rsidRDefault="00F22C23" w:rsidP="006C56E0">
      <w:pPr>
        <w:spacing w:before="120" w:after="120" w:line="240" w:lineRule="auto"/>
        <w:ind w:firstLine="708"/>
        <w:jc w:val="center"/>
        <w:rPr>
          <w:rFonts w:ascii="Times New Roman" w:hAnsi="Times New Roman" w:cs="Times New Roman"/>
          <w:sz w:val="24"/>
          <w:szCs w:val="24"/>
        </w:rPr>
      </w:pPr>
      <w:r w:rsidRPr="00F22C23">
        <w:rPr>
          <w:noProof/>
          <w:lang w:eastAsia="ru-RU"/>
        </w:rPr>
        <w:drawing>
          <wp:inline distT="0" distB="0" distL="0" distR="0" wp14:anchorId="053055FE" wp14:editId="2A5FAF64">
            <wp:extent cx="4200000" cy="14571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00000" cy="1457143"/>
                    </a:xfrm>
                    <a:prstGeom prst="rect">
                      <a:avLst/>
                    </a:prstGeom>
                  </pic:spPr>
                </pic:pic>
              </a:graphicData>
            </a:graphic>
          </wp:inline>
        </w:drawing>
      </w:r>
    </w:p>
    <w:p w:rsidR="00F22C23" w:rsidRPr="00F22C23" w:rsidRDefault="00F22C23" w:rsidP="00F22C23">
      <w:pPr>
        <w:spacing w:before="120" w:after="120" w:line="240" w:lineRule="auto"/>
        <w:jc w:val="both"/>
        <w:rPr>
          <w:rFonts w:ascii="Times New Roman" w:hAnsi="Times New Roman" w:cs="Times New Roman"/>
          <w:sz w:val="24"/>
          <w:szCs w:val="24"/>
        </w:rPr>
      </w:pPr>
      <w:r w:rsidRPr="00F22C23">
        <w:rPr>
          <w:rFonts w:ascii="Times New Roman" w:hAnsi="Times New Roman" w:cs="Times New Roman"/>
          <w:sz w:val="24"/>
          <w:szCs w:val="24"/>
        </w:rPr>
        <w:t xml:space="preserve">Итогом работы программы будет файл </w:t>
      </w:r>
      <w:r w:rsidR="006C56E0" w:rsidRPr="00F22C23">
        <w:rPr>
          <w:rFonts w:ascii="Times New Roman" w:hAnsi="Times New Roman" w:cs="Times New Roman"/>
          <w:sz w:val="24"/>
          <w:szCs w:val="24"/>
        </w:rPr>
        <w:t>формата. enc</w:t>
      </w:r>
      <w:r w:rsidRPr="00F22C23">
        <w:rPr>
          <w:rFonts w:ascii="Times New Roman" w:hAnsi="Times New Roman" w:cs="Times New Roman"/>
          <w:sz w:val="24"/>
          <w:szCs w:val="24"/>
        </w:rPr>
        <w:t xml:space="preserve"> сохраненный в выбранной папке.</w:t>
      </w:r>
    </w:p>
    <w:p w:rsidR="00C723C0" w:rsidRDefault="00C723C0" w:rsidP="00CF7D6F">
      <w:pPr>
        <w:jc w:val="both"/>
        <w:rPr>
          <w:rFonts w:ascii="Times New Roman" w:hAnsi="Times New Roman" w:cs="Times New Roman"/>
          <w:sz w:val="28"/>
          <w:szCs w:val="28"/>
        </w:rPr>
      </w:pPr>
    </w:p>
    <w:p w:rsidR="0004314F" w:rsidRDefault="0004314F" w:rsidP="00CF7D6F">
      <w:pPr>
        <w:jc w:val="both"/>
        <w:rPr>
          <w:rFonts w:ascii="Times New Roman" w:hAnsi="Times New Roman" w:cs="Times New Roman"/>
          <w:b/>
          <w:sz w:val="36"/>
          <w:szCs w:val="36"/>
        </w:rPr>
      </w:pPr>
      <w:bookmarkStart w:id="7" w:name="эцп"/>
      <w:r w:rsidRPr="0004314F">
        <w:rPr>
          <w:rFonts w:ascii="Times New Roman" w:hAnsi="Times New Roman" w:cs="Times New Roman"/>
          <w:b/>
          <w:sz w:val="36"/>
          <w:szCs w:val="36"/>
        </w:rPr>
        <w:t>2.3. Регистрация сертификато</w:t>
      </w:r>
      <w:r w:rsidR="00CC4180">
        <w:rPr>
          <w:rFonts w:ascii="Times New Roman" w:hAnsi="Times New Roman" w:cs="Times New Roman"/>
          <w:b/>
          <w:sz w:val="36"/>
          <w:szCs w:val="36"/>
        </w:rPr>
        <w:t>в электронной подписи в системе</w:t>
      </w:r>
    </w:p>
    <w:bookmarkEnd w:id="7"/>
    <w:p w:rsidR="0004314F" w:rsidRPr="00DE410B" w:rsidRDefault="0004314F" w:rsidP="00A354A7">
      <w:pPr>
        <w:ind w:firstLine="567"/>
        <w:rPr>
          <w:rFonts w:ascii="Times New Roman" w:hAnsi="Times New Roman" w:cs="Times New Roman"/>
          <w:sz w:val="24"/>
          <w:szCs w:val="24"/>
        </w:rPr>
      </w:pPr>
      <w:r w:rsidRPr="00DE410B">
        <w:rPr>
          <w:rFonts w:ascii="Times New Roman" w:hAnsi="Times New Roman" w:cs="Times New Roman"/>
          <w:sz w:val="24"/>
          <w:szCs w:val="24"/>
        </w:rPr>
        <w:t xml:space="preserve">Для работы в ГИС ЭЗ РТ подходит сертификат электронной подписи(ЭП), выданный любым аккредитованным удостоверяющим центром. Со списком аккредитованных удостоверяющих центров можно ознакомиться по </w:t>
      </w:r>
      <w:hyperlink r:id="rId29" w:history="1">
        <w:r w:rsidRPr="00FB6928">
          <w:rPr>
            <w:rStyle w:val="a4"/>
            <w:b/>
            <w:u w:val="none"/>
          </w:rPr>
          <w:t>ссылке</w:t>
        </w:r>
      </w:hyperlink>
      <w:r w:rsidRPr="00DE410B">
        <w:rPr>
          <w:rFonts w:ascii="Times New Roman" w:hAnsi="Times New Roman" w:cs="Times New Roman"/>
          <w:sz w:val="24"/>
          <w:szCs w:val="24"/>
        </w:rPr>
        <w:t xml:space="preserve">. </w:t>
      </w:r>
    </w:p>
    <w:p w:rsidR="0004314F" w:rsidRPr="00DE410B" w:rsidRDefault="0004314F" w:rsidP="00A354A7">
      <w:pPr>
        <w:ind w:firstLine="567"/>
        <w:jc w:val="both"/>
        <w:rPr>
          <w:rFonts w:ascii="Times New Roman" w:hAnsi="Times New Roman" w:cs="Times New Roman"/>
          <w:sz w:val="24"/>
          <w:szCs w:val="24"/>
        </w:rPr>
      </w:pPr>
      <w:r w:rsidRPr="00DE410B">
        <w:rPr>
          <w:rFonts w:ascii="Times New Roman" w:hAnsi="Times New Roman" w:cs="Times New Roman"/>
          <w:sz w:val="24"/>
          <w:szCs w:val="24"/>
        </w:rPr>
        <w:t xml:space="preserve">Сертификат ЭП каждого пользователя, зарегистрированного в системе, требуется заархивировать </w:t>
      </w:r>
      <w:r w:rsidR="00ED5942">
        <w:rPr>
          <w:rFonts w:ascii="Times New Roman" w:hAnsi="Times New Roman" w:cs="Times New Roman"/>
          <w:sz w:val="24"/>
          <w:szCs w:val="24"/>
        </w:rPr>
        <w:t xml:space="preserve">и в формате имени: «certs.zip» </w:t>
      </w:r>
      <w:r w:rsidRPr="00DE410B">
        <w:rPr>
          <w:rFonts w:ascii="Times New Roman" w:hAnsi="Times New Roman" w:cs="Times New Roman"/>
          <w:sz w:val="24"/>
          <w:szCs w:val="24"/>
        </w:rPr>
        <w:t xml:space="preserve"> направить на электронную почту: </w:t>
      </w:r>
      <w:hyperlink r:id="rId30" w:history="1">
        <w:r w:rsidRPr="00DE410B">
          <w:rPr>
            <w:rStyle w:val="a4"/>
          </w:rPr>
          <w:t>med@vrca.ru</w:t>
        </w:r>
      </w:hyperlink>
      <w:r w:rsidRPr="00DE410B">
        <w:rPr>
          <w:rFonts w:ascii="Times New Roman" w:hAnsi="Times New Roman" w:cs="Times New Roman"/>
          <w:sz w:val="24"/>
          <w:szCs w:val="24"/>
        </w:rPr>
        <w:t xml:space="preserve"> </w:t>
      </w:r>
    </w:p>
    <w:p w:rsidR="00A354A7" w:rsidRPr="00A354A7" w:rsidRDefault="0004314F" w:rsidP="00A354A7">
      <w:pPr>
        <w:ind w:firstLine="567"/>
        <w:jc w:val="both"/>
        <w:rPr>
          <w:rFonts w:ascii="Times New Roman" w:hAnsi="Times New Roman" w:cs="Times New Roman"/>
          <w:sz w:val="24"/>
          <w:szCs w:val="24"/>
        </w:rPr>
      </w:pPr>
      <w:r w:rsidRPr="00A354A7">
        <w:rPr>
          <w:rFonts w:ascii="Times New Roman" w:hAnsi="Times New Roman" w:cs="Times New Roman"/>
          <w:sz w:val="24"/>
          <w:szCs w:val="24"/>
        </w:rPr>
        <w:t>В течении суток сертификат ЭП будет обработан и добавлен на сервер. Уведомление о регистрации сертификата ЭП придет на электронную почту.</w:t>
      </w:r>
    </w:p>
    <w:p w:rsidR="00CC4180" w:rsidRDefault="00CC4180" w:rsidP="00F0585A">
      <w:pPr>
        <w:suppressAutoHyphens/>
        <w:spacing w:after="0" w:line="240" w:lineRule="auto"/>
        <w:jc w:val="right"/>
        <w:outlineLvl w:val="0"/>
        <w:rPr>
          <w:rFonts w:ascii="Times New Roman" w:eastAsia="Times New Roman" w:hAnsi="Times New Roman" w:cs="Times New Roman"/>
          <w:sz w:val="24"/>
          <w:szCs w:val="24"/>
          <w:lang w:eastAsia="ru-RU"/>
        </w:rPr>
      </w:pPr>
    </w:p>
    <w:p w:rsidR="00F0585A" w:rsidRDefault="00F0585A" w:rsidP="00F0585A">
      <w:pPr>
        <w:suppressAutoHyphens/>
        <w:spacing w:after="0" w:line="240" w:lineRule="auto"/>
        <w:jc w:val="right"/>
        <w:outlineLvl w:val="0"/>
        <w:rPr>
          <w:rFonts w:ascii="Times New Roman" w:eastAsia="Times New Roman" w:hAnsi="Times New Roman" w:cs="Times New Roman"/>
          <w:sz w:val="24"/>
          <w:szCs w:val="24"/>
          <w:lang w:eastAsia="ru-RU"/>
        </w:rPr>
      </w:pPr>
      <w:bookmarkStart w:id="8" w:name="прилп"/>
      <w:r w:rsidRPr="00C723C0">
        <w:rPr>
          <w:rFonts w:ascii="Times New Roman" w:eastAsia="Times New Roman" w:hAnsi="Times New Roman" w:cs="Times New Roman"/>
          <w:sz w:val="24"/>
          <w:szCs w:val="24"/>
          <w:lang w:eastAsia="ru-RU"/>
        </w:rPr>
        <w:lastRenderedPageBreak/>
        <w:t>Приложение 1</w:t>
      </w:r>
      <w:r w:rsidR="00C723C0">
        <w:rPr>
          <w:rFonts w:ascii="Times New Roman" w:eastAsia="Times New Roman" w:hAnsi="Times New Roman" w:cs="Times New Roman"/>
          <w:sz w:val="24"/>
          <w:szCs w:val="24"/>
          <w:lang w:eastAsia="ru-RU"/>
        </w:rPr>
        <w:t>.</w:t>
      </w:r>
      <w:bookmarkEnd w:id="8"/>
    </w:p>
    <w:p w:rsidR="00A354A7" w:rsidRPr="00C723C0" w:rsidRDefault="00A354A7" w:rsidP="00F0585A">
      <w:pPr>
        <w:suppressAutoHyphens/>
        <w:spacing w:after="0" w:line="240" w:lineRule="auto"/>
        <w:jc w:val="right"/>
        <w:outlineLvl w:val="0"/>
        <w:rPr>
          <w:rFonts w:ascii="Times New Roman" w:eastAsia="Times New Roman" w:hAnsi="Times New Roman" w:cs="Times New Roman"/>
          <w:sz w:val="24"/>
          <w:szCs w:val="24"/>
          <w:lang w:eastAsia="ru-RU"/>
        </w:rPr>
      </w:pPr>
    </w:p>
    <w:p w:rsidR="0004314F" w:rsidRPr="0004314F" w:rsidRDefault="0004314F" w:rsidP="00F0585A">
      <w:pPr>
        <w:suppressAutoHyphens/>
        <w:spacing w:after="0" w:line="240" w:lineRule="auto"/>
        <w:jc w:val="center"/>
        <w:outlineLvl w:val="0"/>
        <w:rPr>
          <w:rFonts w:ascii="Times New Roman" w:eastAsia="Times New Roman" w:hAnsi="Times New Roman" w:cs="Times New Roman"/>
          <w:b/>
          <w:sz w:val="24"/>
          <w:szCs w:val="24"/>
          <w:lang w:val="en-US" w:eastAsia="ru-RU"/>
        </w:rPr>
      </w:pPr>
      <w:r w:rsidRPr="0004314F">
        <w:rPr>
          <w:rFonts w:ascii="Times New Roman" w:eastAsia="Times New Roman" w:hAnsi="Times New Roman" w:cs="Times New Roman"/>
          <w:b/>
          <w:sz w:val="24"/>
          <w:szCs w:val="24"/>
          <w:lang w:eastAsia="ru-RU"/>
        </w:rPr>
        <w:t>Сублицензионный договор № ______</w:t>
      </w:r>
    </w:p>
    <w:tbl>
      <w:tblPr>
        <w:tblW w:w="10136" w:type="dxa"/>
        <w:tblLayout w:type="fixed"/>
        <w:tblLook w:val="0000" w:firstRow="0" w:lastRow="0" w:firstColumn="0" w:lastColumn="0" w:noHBand="0" w:noVBand="0"/>
      </w:tblPr>
      <w:tblGrid>
        <w:gridCol w:w="5068"/>
        <w:gridCol w:w="5068"/>
      </w:tblGrid>
      <w:tr w:rsidR="0004314F" w:rsidRPr="0004314F" w:rsidTr="00F22C23">
        <w:trPr>
          <w:trHeight w:val="345"/>
        </w:trPr>
        <w:tc>
          <w:tcPr>
            <w:tcW w:w="5068" w:type="dxa"/>
          </w:tcPr>
          <w:p w:rsidR="0004314F" w:rsidRPr="0004314F" w:rsidRDefault="0004314F" w:rsidP="0004314F">
            <w:pPr>
              <w:suppressAutoHyphens/>
              <w:spacing w:after="0" w:line="240" w:lineRule="auto"/>
              <w:outlineLvl w:val="0"/>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sz w:val="24"/>
                <w:szCs w:val="24"/>
                <w:lang w:eastAsia="ru-RU"/>
              </w:rPr>
              <w:t>г. Казань</w:t>
            </w:r>
          </w:p>
        </w:tc>
        <w:tc>
          <w:tcPr>
            <w:tcW w:w="5068" w:type="dxa"/>
          </w:tcPr>
          <w:p w:rsidR="0004314F" w:rsidRPr="0004314F" w:rsidRDefault="0004314F" w:rsidP="0004314F">
            <w:pPr>
              <w:suppressAutoHyphens/>
              <w:spacing w:after="0" w:line="240" w:lineRule="auto"/>
              <w:jc w:val="center"/>
              <w:outlineLvl w:val="0"/>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sz w:val="24"/>
                <w:szCs w:val="24"/>
                <w:lang w:eastAsia="ru-RU"/>
              </w:rPr>
              <w:t xml:space="preserve">                             «__» _________ 2022 г.</w:t>
            </w:r>
          </w:p>
        </w:tc>
      </w:tr>
    </w:tbl>
    <w:p w:rsidR="0004314F" w:rsidRPr="0004314F" w:rsidRDefault="0004314F" w:rsidP="0004314F">
      <w:pPr>
        <w:tabs>
          <w:tab w:val="left" w:pos="720"/>
          <w:tab w:val="left" w:pos="900"/>
        </w:tabs>
        <w:spacing w:after="0" w:line="240" w:lineRule="auto"/>
        <w:ind w:firstLine="567"/>
        <w:jc w:val="both"/>
        <w:rPr>
          <w:rFonts w:ascii="Times New Roman" w:eastAsia="Times New Roman" w:hAnsi="Times New Roman" w:cs="Times New Roman"/>
          <w:sz w:val="24"/>
          <w:szCs w:val="24"/>
          <w:lang w:eastAsia="ru-RU"/>
        </w:rPr>
      </w:pPr>
    </w:p>
    <w:p w:rsidR="0004314F" w:rsidRPr="0004314F" w:rsidRDefault="0004314F" w:rsidP="0004314F">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Общество с ограниченной ответственностью «Поволжский удостоверяющий центр» (ООО «Поволжский удостоверяющий центр»), именуемое в дальнейшем «Поставщик» (Лицензиат, Исполнитель), в лице директора Халиковой Евгении Константиновны, действующего на основании Устава, с одной стороны, и __________________________________, именуемое в дальнейшем «Покупатель» (Сублицензиат, Конечный пользователь, Заказчик), в лице ________________________________________, действующего на основании ________ с другой стороны, совместно именуемые «Стороны», заключили настоящий Договор о нижеследующем:</w:t>
      </w:r>
    </w:p>
    <w:p w:rsidR="0004314F" w:rsidRPr="0004314F" w:rsidRDefault="0004314F" w:rsidP="0004314F">
      <w:pPr>
        <w:tabs>
          <w:tab w:val="left" w:pos="720"/>
          <w:tab w:val="left" w:pos="900"/>
        </w:tabs>
        <w:spacing w:after="0" w:line="240" w:lineRule="auto"/>
        <w:ind w:firstLine="567"/>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Полужирный" w:eastAsia="Times New Roman" w:hAnsi="Times New Roman Полужирный" w:cs="Times New Roman"/>
          <w:b/>
          <w:caps/>
          <w:sz w:val="24"/>
          <w:szCs w:val="24"/>
          <w:lang w:eastAsia="ru-RU"/>
        </w:rPr>
      </w:pPr>
      <w:r w:rsidRPr="0004314F">
        <w:rPr>
          <w:rFonts w:ascii="Times New Roman Полужирный" w:eastAsia="Times New Roman" w:hAnsi="Times New Roman Полужирный" w:cs="Times New Roman"/>
          <w:b/>
          <w:caps/>
          <w:sz w:val="24"/>
          <w:szCs w:val="24"/>
          <w:lang w:eastAsia="ru-RU"/>
        </w:rPr>
        <w:t>ТЕРМИНЫ И ОПРЕДЕЛЕНИЯ</w:t>
      </w:r>
    </w:p>
    <w:p w:rsidR="0004314F" w:rsidRPr="0004314F" w:rsidRDefault="0004314F" w:rsidP="0004314F">
      <w:pPr>
        <w:numPr>
          <w:ilvl w:val="1"/>
          <w:numId w:val="8"/>
        </w:numPr>
        <w:tabs>
          <w:tab w:val="left" w:pos="567"/>
        </w:tabs>
        <w:spacing w:after="0" w:line="252" w:lineRule="auto"/>
        <w:ind w:left="0" w:firstLine="284"/>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Правообладатель – обладатель исключительного права на программу для ЭВМ в значении, установленном частью 1 статьи 1229 Гражданского кодекса Российской Федерации.</w:t>
      </w:r>
    </w:p>
    <w:p w:rsidR="0004314F" w:rsidRPr="0004314F" w:rsidRDefault="0004314F" w:rsidP="0004314F">
      <w:pPr>
        <w:numPr>
          <w:ilvl w:val="1"/>
          <w:numId w:val="8"/>
        </w:numPr>
        <w:tabs>
          <w:tab w:val="left" w:pos="567"/>
        </w:tabs>
        <w:spacing w:after="0" w:line="252" w:lineRule="auto"/>
        <w:ind w:left="0" w:firstLine="284"/>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Лицензионное соглашение с конечным пользователем – соглашение, декларируемое Правообладателем программы для ЭВМ в одностороннем порядке и принимаемое конечным пользователем в момент начала использования программы для ЭВМ способом, предусмотренным Правообладателем программы для ЭВМ. Лицензионное соглашение с конечным пользователем включено в программу для ЭВМ (появляется при инсталляции) и/или опубликовано на официальном сайте соответствующего Правообладателя.</w:t>
      </w:r>
    </w:p>
    <w:p w:rsidR="0004314F" w:rsidRPr="0004314F" w:rsidRDefault="0004314F" w:rsidP="0004314F">
      <w:pPr>
        <w:tabs>
          <w:tab w:val="left" w:pos="9214"/>
        </w:tabs>
        <w:spacing w:after="0" w:line="252" w:lineRule="auto"/>
        <w:ind w:firstLine="567"/>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pacing w:after="120" w:line="252" w:lineRule="auto"/>
        <w:jc w:val="both"/>
        <w:rPr>
          <w:rFonts w:ascii="Times New Roman Полужирный" w:eastAsia="Times New Roman" w:hAnsi="Times New Roman Полужирный" w:cs="Times New Roman"/>
          <w:b/>
          <w:caps/>
          <w:sz w:val="24"/>
          <w:szCs w:val="24"/>
          <w:lang w:eastAsia="ru-RU"/>
        </w:rPr>
      </w:pPr>
      <w:r w:rsidRPr="0004314F">
        <w:rPr>
          <w:rFonts w:ascii="Times New Roman Полужирный" w:eastAsia="Times New Roman" w:hAnsi="Times New Roman Полужирный" w:cs="Times New Roman"/>
          <w:b/>
          <w:caps/>
          <w:sz w:val="24"/>
          <w:szCs w:val="24"/>
          <w:lang w:eastAsia="ru-RU"/>
        </w:rPr>
        <w:t>ПРЕДМЕТ ДОГОВОРА</w:t>
      </w:r>
    </w:p>
    <w:p w:rsidR="0004314F" w:rsidRPr="0004314F" w:rsidRDefault="0004314F" w:rsidP="0004314F">
      <w:pPr>
        <w:widowControl w:val="0"/>
        <w:numPr>
          <w:ilvl w:val="1"/>
          <w:numId w:val="8"/>
        </w:numPr>
        <w:tabs>
          <w:tab w:val="left" w:pos="567"/>
        </w:tabs>
        <w:suppressAutoHyphens/>
        <w:spacing w:after="0" w:line="240" w:lineRule="auto"/>
        <w:ind w:left="0" w:firstLine="284"/>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 xml:space="preserve">Поставщик обязуется поставить Покупателю Товар, предоставить право </w:t>
      </w:r>
      <w:r w:rsidRPr="0004314F">
        <w:rPr>
          <w:rFonts w:ascii="Times New Roman" w:eastAsia="Times New Roman" w:hAnsi="Times New Roman" w:cs="Times New Roman"/>
          <w:sz w:val="24"/>
          <w:szCs w:val="24"/>
          <w:lang w:eastAsia="ru-RU"/>
        </w:rPr>
        <w:t>использования программного обеспечения (ПО) на условиях простой (неисключительной) лицензии, оказать услуги (далее по тексту – Услуги) согласно спецификации, согласованной сторонами (Приложение №1 к настоящему Договору), а Покупатель обязуется принять и оплатить Товар, услуги, а также выплатить вознаграждение за предоставленное право использования программного обеспечения.</w:t>
      </w:r>
    </w:p>
    <w:p w:rsidR="0004314F" w:rsidRPr="0004314F" w:rsidRDefault="0004314F" w:rsidP="0004314F">
      <w:pPr>
        <w:spacing w:after="0" w:line="252" w:lineRule="auto"/>
        <w:ind w:firstLine="709"/>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pacing w:after="120" w:line="252" w:lineRule="auto"/>
        <w:jc w:val="both"/>
        <w:rPr>
          <w:rFonts w:ascii="Times New Roman Полужирный" w:eastAsia="Times New Roman" w:hAnsi="Times New Roman Полужирный" w:cs="Times New Roman"/>
          <w:b/>
          <w:caps/>
          <w:sz w:val="24"/>
          <w:szCs w:val="24"/>
          <w:lang w:eastAsia="ru-RU"/>
        </w:rPr>
      </w:pPr>
      <w:r w:rsidRPr="0004314F">
        <w:rPr>
          <w:rFonts w:ascii="Times New Roman Полужирный" w:eastAsia="Times New Roman" w:hAnsi="Times New Roman Полужирный" w:cs="Times New Roman"/>
          <w:b/>
          <w:caps/>
          <w:sz w:val="24"/>
          <w:szCs w:val="24"/>
          <w:lang w:eastAsia="ru-RU"/>
        </w:rPr>
        <w:t>СТОИМОСТЬ ДОГОВОРА, ПОРЯДОК РАСЧЕТОВ И СРОКИ ВЫПОЛНЕНИЯ ОБЯЗАТЕЛЬСТВ</w:t>
      </w:r>
    </w:p>
    <w:p w:rsidR="0004314F" w:rsidRPr="0004314F" w:rsidRDefault="0004314F" w:rsidP="0004314F">
      <w:pPr>
        <w:widowControl w:val="0"/>
        <w:numPr>
          <w:ilvl w:val="1"/>
          <w:numId w:val="8"/>
        </w:numPr>
        <w:tabs>
          <w:tab w:val="left" w:pos="567"/>
        </w:tabs>
        <w:suppressAutoHyphens/>
        <w:spacing w:after="0" w:line="240" w:lineRule="auto"/>
        <w:ind w:left="0" w:firstLine="284"/>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Стоимость поставляемого Товара, услуг, размер вознаграждения за предоставляемое право использования программного обеспечения по настоящему Договору согласно спецификации (Приложение №1 к настоящему Договору) 38 885,00 (тридцать восемь тысяч восемьсот восемьдесят пять) рублей 00 копеек. НДС не облагается в соответствии с п. 2 ст. 346.11 Налогового Кодекса Российской Федерации, из них:</w:t>
      </w:r>
    </w:p>
    <w:p w:rsidR="0004314F" w:rsidRPr="0004314F" w:rsidRDefault="0004314F" w:rsidP="0004314F">
      <w:pPr>
        <w:widowControl w:val="0"/>
        <w:numPr>
          <w:ilvl w:val="0"/>
          <w:numId w:val="9"/>
        </w:numPr>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стоимость Товара составляет 3 425,00 (три тысячи четыреста двадцать пять) рублей 00 копеек, НДС не облагается в соответствии с п. 2 ст. 346.11 Налогового Кодекса Российской Федерации</w:t>
      </w:r>
    </w:p>
    <w:p w:rsidR="0004314F" w:rsidRPr="0004314F" w:rsidRDefault="0004314F" w:rsidP="0004314F">
      <w:pPr>
        <w:widowControl w:val="0"/>
        <w:numPr>
          <w:ilvl w:val="0"/>
          <w:numId w:val="9"/>
        </w:numPr>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стоимость предоставляемых прав на использование программного обеспечения составляет 23 460,00 (двадцать три тысячи четыреста шестьдесят) рублей 00 копеек, НДС не облагается в соответствии с п. 2 ст. 346.11 Налогового Кодекса Российской Федерации</w:t>
      </w:r>
    </w:p>
    <w:p w:rsidR="0004314F" w:rsidRPr="0004314F" w:rsidRDefault="0004314F" w:rsidP="0004314F">
      <w:pPr>
        <w:widowControl w:val="0"/>
        <w:numPr>
          <w:ilvl w:val="0"/>
          <w:numId w:val="9"/>
        </w:numPr>
        <w:tabs>
          <w:tab w:val="left" w:pos="567"/>
        </w:tabs>
        <w:suppressAutoHyphens/>
        <w:spacing w:after="0" w:line="240" w:lineRule="auto"/>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стоимость Услуг составляет 12 000,00 (двенадцать тысяч) рублей 00 копеек, НДС не облагается в соответствии с п. 2 ст. 346.11 Налогового Кодекса Российской Федерации.</w:t>
      </w:r>
    </w:p>
    <w:p w:rsidR="0004314F" w:rsidRPr="0004314F" w:rsidRDefault="0004314F" w:rsidP="0004314F">
      <w:pPr>
        <w:widowControl w:val="0"/>
        <w:numPr>
          <w:ilvl w:val="1"/>
          <w:numId w:val="8"/>
        </w:numPr>
        <w:tabs>
          <w:tab w:val="left" w:pos="567"/>
        </w:tabs>
        <w:suppressAutoHyphens/>
        <w:spacing w:after="0" w:line="240" w:lineRule="auto"/>
        <w:ind w:left="0" w:firstLine="284"/>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Покупатель не позднее 10 (десяти) рабочих дней с даты подписания договора перечисляет на расчетный счет Поставщика платеж в размере 100 % (ста процентов) стоимости товара, услуг и предоставляемых прав использования программного обеспечения.</w:t>
      </w:r>
    </w:p>
    <w:p w:rsidR="0004314F" w:rsidRPr="0004314F" w:rsidRDefault="0004314F" w:rsidP="00C46814">
      <w:pPr>
        <w:widowControl w:val="0"/>
        <w:numPr>
          <w:ilvl w:val="1"/>
          <w:numId w:val="8"/>
        </w:numPr>
        <w:tabs>
          <w:tab w:val="left" w:pos="567"/>
        </w:tabs>
        <w:suppressAutoHyphens/>
        <w:spacing w:after="0" w:line="240" w:lineRule="auto"/>
        <w:ind w:left="0" w:firstLine="284"/>
        <w:jc w:val="both"/>
        <w:rPr>
          <w:rFonts w:ascii="Times New Roman" w:eastAsia="SimSun" w:hAnsi="Times New Roman" w:cs="Times New Roman"/>
          <w:kern w:val="1"/>
          <w:sz w:val="24"/>
          <w:szCs w:val="24"/>
          <w:lang w:eastAsia="zh-CN" w:bidi="hi-IN"/>
        </w:rPr>
      </w:pPr>
      <w:r w:rsidRPr="0004314F">
        <w:rPr>
          <w:rFonts w:ascii="Times New Roman" w:eastAsia="SimSun" w:hAnsi="Times New Roman" w:cs="Times New Roman"/>
          <w:kern w:val="1"/>
          <w:sz w:val="24"/>
          <w:szCs w:val="24"/>
          <w:lang w:eastAsia="zh-CN" w:bidi="hi-IN"/>
        </w:rPr>
        <w:t>Расчеты по настоящему Договору производятся в безналичной форме.</w:t>
      </w: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СРОКИ, ПОРЯДОК ПОСТАВКИ</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lastRenderedPageBreak/>
        <w:t>Лицензиат обязуется поставить Товар, оказать услуги и предоставить права использования программного обеспечения по Договору в течение 45 (сорока пяти) рабочих дней с даты получения 100% аванса на расчетный счет Лицензиата.</w:t>
      </w:r>
    </w:p>
    <w:p w:rsidR="0004314F" w:rsidRPr="0004314F" w:rsidRDefault="0004314F" w:rsidP="0004314F">
      <w:pPr>
        <w:numPr>
          <w:ilvl w:val="1"/>
          <w:numId w:val="8"/>
        </w:numPr>
        <w:tabs>
          <w:tab w:val="num" w:pos="1134"/>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Лицензиат имеет право досрочно поставить Товар (его часть), оказать услуги и предоставить права использования программного обеспечения. Сублицензиат обязан принять Товар, права и оплатить их.</w:t>
      </w:r>
    </w:p>
    <w:p w:rsidR="0004314F" w:rsidRPr="0004314F" w:rsidRDefault="0004314F" w:rsidP="0004314F">
      <w:pPr>
        <w:numPr>
          <w:ilvl w:val="1"/>
          <w:numId w:val="8"/>
        </w:numPr>
        <w:tabs>
          <w:tab w:val="num" w:pos="1134"/>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Риск случайной гибели, порчи Товара переходит от Лицензиата к Сублицензиату с момента фактической передачи Товара по товарной накладной.</w:t>
      </w:r>
    </w:p>
    <w:p w:rsidR="0004314F" w:rsidRPr="0004314F" w:rsidRDefault="0004314F" w:rsidP="0004314F">
      <w:pPr>
        <w:tabs>
          <w:tab w:val="num" w:pos="1283"/>
        </w:tabs>
        <w:suppressAutoHyphens/>
        <w:spacing w:after="0" w:line="240" w:lineRule="auto"/>
        <w:ind w:left="360"/>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Полужирный" w:eastAsia="Times New Roman" w:hAnsi="Times New Roman Полужирный" w:cs="Times New Roman"/>
          <w:b/>
          <w:caps/>
          <w:sz w:val="24"/>
          <w:szCs w:val="24"/>
          <w:lang w:eastAsia="ru-RU"/>
        </w:rPr>
      </w:pPr>
      <w:r w:rsidRPr="0004314F">
        <w:rPr>
          <w:rFonts w:ascii="Times New Roman Полужирный" w:eastAsia="Times New Roman" w:hAnsi="Times New Roman Полужирный" w:cs="Times New Roman"/>
          <w:b/>
          <w:caps/>
          <w:sz w:val="24"/>
          <w:szCs w:val="24"/>
          <w:lang w:eastAsia="ru-RU"/>
        </w:rPr>
        <w:t>Порядок приема-передачи</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Передача Сублицензиату неисключительных прав на использование программного обеспечения осуществляется по Акту приема-передачи.</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 момента подписания Акта приема-передачи право использования, указанного в соответствующем Акте программного обеспечения, считается предоставленным Сублицензиату.</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Сублицензиат в течение 5 (пяти) рабочих дней со дня получения Акта приема-передачи права обязуется подписать его и один экземпляр направить Лицензиату, либо предоставить письменный мотивированный отказ, содержащий перечень возражений и их обоснование. В этом случае Сторонами составляется двусторонний акт о перечне и сроках исправления возражений Сублицензиата. </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Право собственности на поставленный Товар переходит от Поставщика к Покупателю с момента подписании Сторонами товарной накладной (№ТОРГ-12).</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Поставка считается выполненной после передачи Покупателю Товара и подписания Сторонами товарной накладной (№ТОРГ-12). Представитель Покупателя должен предоставить надлежащим образом оформленную доверенность «Типовая межотраслевая форма № М-2 утверждена Постановлением Госкомстата России от 30.10.1997 года № 71а» и передать её Поставщику до момента приёмки Товара.</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В случае мотивированного отказа Покупателя от приемки Товара составляется двусторонний акт с перечнем необходимых доработок и сроков их выполнения. Устранение недоработок, возникших по вине Поставщика, производится Поставщиком за свой счет, в согласованные с Покупателем сроки.</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Сдача оказанных услуг по Договору оформляется актом оказанных услуг (далее – Акт).</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Покупатель обязан в течение 5 (пяти) рабочих дней со дня получения акта оказанных услуг рассмотреть Акт, подписать его или дать мотивированный отказ.</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При мотивированном отказе Покупателя от приемки услуг в течение 3 (трех) рабочих дней составляется двухсторонний протокол разногласий с перечнем необходимых доработок и сроков их оказания. Все выявленные недоработки Поставщик устраняет за свой счёт.</w:t>
      </w:r>
    </w:p>
    <w:p w:rsidR="0004314F" w:rsidRPr="0004314F" w:rsidRDefault="0004314F" w:rsidP="0004314F">
      <w:pPr>
        <w:suppressAutoHyphens/>
        <w:spacing w:before="60" w:after="60" w:line="240" w:lineRule="auto"/>
        <w:ind w:left="624"/>
        <w:jc w:val="both"/>
        <w:rPr>
          <w:rFonts w:ascii="Times New Roman" w:eastAsia="Times New Roman" w:hAnsi="Times New Roman" w:cs="Times New Roman"/>
          <w:b/>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ПОРЯДОК ПРЕДОСТАВЛЕНИЯ ПРАВА ИСПОЛЬЗОВАНИЯ ПРОГРАММ ДЛЯ ЭВМ</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Лицензиат в качестве лицензиата, в значении, установленном статьёй 1238 Гражданского кодекса Российской Федерации (далее – «ГК РФ»), осуществляет передачу Сублицензиату (как сублицензиату, в значении, установленном статьёй 1238 ГК РФ) с учётом пункта 5 статьи 1238 ГК РФ, статей 1235–1237 ГК РФ и пп. 26 п. 2. ст.149 Налогового кодекса Российской Федерации права использования программ для ЭВМ, предусмотренных Спецификацией, на нижеследующих условиях.</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Право использования программ для ЭВМ включает в себя использование соответствующих программ для ЭВМ путём воспроизведения, ограниченного инсталляцией, копированием и запуском программ для ЭВМ с ограничениями, предусмотренными Лицензионным соглашением с конечным пользователем, на территории Российской Федерации. Лицензионное соглашение приводится на экранном поле при установке ПО. Срок, на который предоставляется Лицензия, право использования ПО, - бессрочно.</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Размер платы за предоставление Сублицензиату права использования программ для ЭВМ указывается в Приложении № 1 к Договору (Спецификация №2). Оплата Лицензий осуществляется Сублицензиатом в соответствии с п. 3.2. Договора.</w:t>
      </w:r>
    </w:p>
    <w:p w:rsidR="0004314F" w:rsidRPr="0004314F" w:rsidRDefault="0004314F" w:rsidP="0004314F">
      <w:pPr>
        <w:numPr>
          <w:ilvl w:val="1"/>
          <w:numId w:val="8"/>
        </w:numPr>
        <w:tabs>
          <w:tab w:val="num" w:pos="1134"/>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lastRenderedPageBreak/>
        <w:t>Право использования программ для ЭВМ предоставляется Сублицензиату путём подписания Сторонами Акта приёма-передачи прав. С момента подписания и после успешной активации Сублицензиатом соответствующих программ для ЭВМ, в том числе путем ввода необходимых ключей доступа и паролей право использования указанных в соответствующем Акте программ для ЭВМ считается предоставленным Сублицензиату.</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Одновременно с предоставлением права использования программы для ЭВМ Сублицензиату направляется электронный экземпляр соответствующей программы, либо информацию о необходимости самостоятельно скачать такой экземпляр с Интернет-сайта правообладателя или указанного им лица, а также носитель с ПО. </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Предоставление Сублицензиату права использования программ для ЭВМ производится в срок, предусмотренный п. 4.1. Договора.</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В случае использования Правообладателем технических средств защиты использования программ для ЭВМ, Лицензиат обязуется одновременно с подписанием Акта приема-передачи прав предоставить Сублицензиату возможность использования соответствующих программ для ЭВМ, в том числе путём сообщения ему необходимых ключей доступа и паролей.</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Лицензиат гарантирует, что он обладает всеми законными основаниями для предоставления Сублицензиату права использования программ для ЭВМ по Договору, на основании заключенных соглашений с правообладателями – АО «Элвис», ООО «КриптоПро» и официальным дистрибьютором – АО «Аксофт» согласно условий, которых Лицензиату предоставлено право использования в объёме, предусмотренном пунктом 6.2. настоящего Договора, а также разрешено осуществить предоставление права использования в вышеуказанном объёме конечным пользователям.</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Сублицензиату известны важнейшие функциональные свойства программ для ЭВМ, предусмотренных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04314F" w:rsidRPr="0004314F" w:rsidRDefault="0004314F" w:rsidP="0004314F">
      <w:pPr>
        <w:numPr>
          <w:ilvl w:val="1"/>
          <w:numId w:val="8"/>
        </w:numPr>
        <w:tabs>
          <w:tab w:val="num" w:pos="1134"/>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в течение 5 (пяти) календарных дней со дня получения Акта приема-передачи права обязуется активировать программу для ЭВМ путем ввода необходимых ключей доступа и паролей, подписать его и один экземпляр направить Лицензиату, либо предоставить письменный мотивированный отказ, содержащий перечень возражений и их обоснование. В этом случае Сторонами составляется двухсторонний акт о перечне и сроках устранения причин, вызвавших возражения Сублицензиата.</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обязан соблюдать конфиденциальность полученной от Лицензиата информации, не раскрывать ее перед третьими лицами без письменного разрешения последнего, не использовать эту информацию во вред Лицензиата, Правообладателя или для собственной выгоды в течение срока действия Договора и трех (3) лет с момента его прекращения или расторжения.</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обязан не допускать нарушения авторских и иных законных прав на предоставленное программное обеспечение.</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не вправе самостоятельно осуществлять декомпиляцию, доработку и/или модификацию программного обеспечения. Сублицензиат вправе заключить с Лицензиатом или Правообладателем отдельный договор на доработку и/или модификацию программного обеспечения в соответствии с особенностями ее эксплуатации Сублицензиатом, также адаптировать, вносить изменения в исходный код, восстанавливать исходный код программного обеспечения, за исключением случаев, установленных действующим законодательством Российской Федерации</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вправе использовать программное обеспечение только на территории Российской Федерации и исключительно в период (срок), на который предоставлено право использования.</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Сублицензиат не имеет права сдавать в аренду, продавать, передавать третьим лицам, тиражировать и распространять программное обеспечение.</w:t>
      </w:r>
    </w:p>
    <w:p w:rsidR="0004314F" w:rsidRPr="0004314F" w:rsidRDefault="0004314F" w:rsidP="0004314F">
      <w:pPr>
        <w:tabs>
          <w:tab w:val="num" w:pos="1283"/>
        </w:tabs>
        <w:suppressAutoHyphens/>
        <w:spacing w:after="0" w:line="240" w:lineRule="auto"/>
        <w:ind w:left="360"/>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ОТВЕТСТВЕННОСТЬ СТОРОН</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lastRenderedPageBreak/>
        <w:t xml:space="preserve">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В случае просрочки </w:t>
      </w:r>
      <w:bookmarkStart w:id="9" w:name="OLE_LINK3"/>
      <w:r w:rsidRPr="0004314F">
        <w:rPr>
          <w:rFonts w:ascii="Times New Roman" w:eastAsia="Times New Roman" w:hAnsi="Times New Roman" w:cs="Times New Roman"/>
          <w:sz w:val="24"/>
          <w:szCs w:val="24"/>
          <w:lang w:eastAsia="ru-RU"/>
        </w:rPr>
        <w:t>Лицензиатом сроков поставки</w:t>
      </w:r>
      <w:bookmarkEnd w:id="9"/>
      <w:r w:rsidRPr="0004314F">
        <w:rPr>
          <w:rFonts w:ascii="Times New Roman" w:eastAsia="Times New Roman" w:hAnsi="Times New Roman" w:cs="Times New Roman"/>
          <w:sz w:val="24"/>
          <w:szCs w:val="24"/>
          <w:lang w:eastAsia="ru-RU"/>
        </w:rPr>
        <w:t>, Сублицензиат вправе потребовать уплату неустойки в виде пени в размере 0,03% (три сотых процента) от общей суммы Договора за каждый день просрочки, но не более 10% от общей стоимости настоящего Договора, указанной в Приложении 1.</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Сумма пени начисляется и выплачивается только на основании письменного требования Стороны, в чью пользу она должна быть выплачена.</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Уплата неустойки не освобождает Стороны от исполнения обязательств по Договору или устранения нарушений.</w:t>
      </w:r>
    </w:p>
    <w:p w:rsidR="0004314F" w:rsidRPr="0004314F" w:rsidRDefault="0004314F" w:rsidP="0004314F">
      <w:pPr>
        <w:tabs>
          <w:tab w:val="num" w:pos="1284"/>
        </w:tabs>
        <w:suppressAutoHyphens/>
        <w:spacing w:after="0" w:line="240" w:lineRule="auto"/>
        <w:ind w:left="426"/>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ГАРАНТИЯ И КАЧЕСТВО</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Лицензиат предоставляет гарантию на Товар в течение 12 (двенадцати) месяцев со дня подписания товарной накладной, при условии соблюдения Сублицензиатом правил эксплуатации.</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Устранение неисправностей, возникших по вине Лицензиата, производится им в течение 10 (десяти) рабочих дней с момента подписания акта о претензии. Акт составляется после выяснения причин неисправности.</w:t>
      </w:r>
    </w:p>
    <w:p w:rsidR="0004314F" w:rsidRPr="0004314F" w:rsidRDefault="0004314F" w:rsidP="0004314F">
      <w:pPr>
        <w:numPr>
          <w:ilvl w:val="1"/>
          <w:numId w:val="8"/>
        </w:numPr>
        <w:tabs>
          <w:tab w:val="num" w:pos="851"/>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После окончания гарантийного срока Стороны могут заключить Договор на пост-гарантийное обслуживание Товара.</w:t>
      </w:r>
    </w:p>
    <w:p w:rsidR="0004314F" w:rsidRPr="0004314F" w:rsidRDefault="0004314F" w:rsidP="0004314F">
      <w:pPr>
        <w:tabs>
          <w:tab w:val="num" w:pos="1283"/>
        </w:tabs>
        <w:suppressAutoHyphens/>
        <w:spacing w:after="0" w:line="240" w:lineRule="auto"/>
        <w:ind w:left="360"/>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АРБИТРАЖ</w:t>
      </w:r>
    </w:p>
    <w:p w:rsidR="0004314F" w:rsidRPr="0004314F" w:rsidRDefault="0004314F" w:rsidP="0004314F">
      <w:pPr>
        <w:numPr>
          <w:ilvl w:val="1"/>
          <w:numId w:val="8"/>
        </w:numPr>
        <w:tabs>
          <w:tab w:val="num"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Споры и разногласия, которые могут возникнуть по Договору, либо при исполнении обязательств по нему, будут разрешаться путем переговоров, а при недостижении соглашения в результате переговоров, споры разрешаются в Арбитражном суде Республики Татарстан.</w:t>
      </w:r>
    </w:p>
    <w:p w:rsidR="0004314F" w:rsidRPr="0004314F" w:rsidRDefault="0004314F" w:rsidP="0004314F">
      <w:pPr>
        <w:tabs>
          <w:tab w:val="num" w:pos="1283"/>
        </w:tabs>
        <w:suppressAutoHyphens/>
        <w:spacing w:after="0" w:line="240" w:lineRule="auto"/>
        <w:ind w:left="360"/>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ФОРС-МАЖОРНЫЕ ОБСТОЯТЕЛЬСТВА</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bookmarkStart w:id="10" w:name="_Ref17548135"/>
      <w:r w:rsidRPr="0004314F">
        <w:rPr>
          <w:rFonts w:ascii="Times New Roman" w:eastAsia="Times New Roman" w:hAnsi="Times New Roman" w:cs="Times New Roman"/>
          <w:sz w:val="24"/>
          <w:szCs w:val="24"/>
          <w:lang w:eastAsia="ru-RU"/>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bookmarkEnd w:id="10"/>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Сторона, для которой создалась невозможность выполнения своих обязательств, вследствие обстоятельств пункта 10.1. Договора, должна известить другую сторону о наступлении таких обстоятельств в письменном виде не позднее, чем через 10 (десяти) дней после возникновения этих обстоятельств.</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Несвоевременное извещение о наступлении вышеуказанных обстоятельств лишает соответствующую сторону права ссылаться на них в будущем.</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Если обстоятельства непреодолимой силы действуют на протяжении 3 (трёх) последовательных месяцев и не обнаруживают признаков прекращения, Договор может быть расторгнут путём направления письменного уведомления другой Стороне.</w:t>
      </w:r>
    </w:p>
    <w:p w:rsidR="0004314F" w:rsidRPr="0004314F" w:rsidRDefault="0004314F" w:rsidP="0004314F">
      <w:pPr>
        <w:tabs>
          <w:tab w:val="num" w:pos="1283"/>
        </w:tabs>
        <w:suppressAutoHyphens/>
        <w:spacing w:after="0" w:line="240" w:lineRule="auto"/>
        <w:ind w:left="426"/>
        <w:jc w:val="both"/>
        <w:rPr>
          <w:rFonts w:ascii="Times New Roman" w:eastAsia="Times New Roman" w:hAnsi="Times New Roman" w:cs="Times New Roman"/>
          <w:sz w:val="24"/>
          <w:szCs w:val="24"/>
          <w:lang w:eastAsia="ru-RU"/>
        </w:rPr>
      </w:pPr>
    </w:p>
    <w:p w:rsidR="0004314F" w:rsidRPr="0004314F" w:rsidRDefault="0004314F" w:rsidP="0004314F">
      <w:pPr>
        <w:tabs>
          <w:tab w:val="num" w:pos="1283"/>
        </w:tabs>
        <w:suppressAutoHyphens/>
        <w:spacing w:after="0" w:line="240" w:lineRule="auto"/>
        <w:ind w:left="426"/>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СРОК ДЕЙСТВИЯ ДОГОВОРА</w:t>
      </w:r>
    </w:p>
    <w:p w:rsidR="0004314F" w:rsidRPr="0004314F" w:rsidRDefault="0004314F" w:rsidP="0004314F">
      <w:pPr>
        <w:numPr>
          <w:ilvl w:val="1"/>
          <w:numId w:val="8"/>
        </w:numPr>
        <w:tabs>
          <w:tab w:val="num" w:pos="993"/>
        </w:tabs>
        <w:suppressAutoHyphens/>
        <w:spacing w:after="0" w:line="240" w:lineRule="auto"/>
        <w:ind w:left="0" w:firstLine="426"/>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Договор вступает в силу с момента его подписания и завершает своё действие после выполнения Сторонами всех обязательств, указанных в Договоре.</w:t>
      </w:r>
    </w:p>
    <w:p w:rsidR="0004314F" w:rsidRPr="0004314F" w:rsidRDefault="0004314F" w:rsidP="0004314F">
      <w:pPr>
        <w:tabs>
          <w:tab w:val="num" w:pos="1283"/>
        </w:tabs>
        <w:suppressAutoHyphens/>
        <w:spacing w:after="0" w:line="240" w:lineRule="auto"/>
        <w:ind w:left="426"/>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КОНФИДЕНЦИАЛЬНОСТЬ</w:t>
      </w:r>
    </w:p>
    <w:p w:rsidR="0004314F" w:rsidRPr="0004314F" w:rsidRDefault="0004314F" w:rsidP="0004314F">
      <w:pPr>
        <w:numPr>
          <w:ilvl w:val="1"/>
          <w:numId w:val="8"/>
        </w:numPr>
        <w:tabs>
          <w:tab w:val="num" w:pos="851"/>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lastRenderedPageBreak/>
        <w:t xml:space="preserve"> Стороны гарантируют сохранение конфиденциальности документации, информации, знаний и опыта, полученных друг от друга.</w:t>
      </w:r>
    </w:p>
    <w:p w:rsidR="0004314F" w:rsidRPr="0004314F" w:rsidRDefault="0004314F" w:rsidP="0004314F">
      <w:pPr>
        <w:numPr>
          <w:ilvl w:val="1"/>
          <w:numId w:val="8"/>
        </w:numPr>
        <w:tabs>
          <w:tab w:val="num" w:pos="851"/>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 Стороны примут все необходимые меры для того, чтобы предотвратить полное или частичное разглашение документации, информации, в частности переписки с грифом «Для служебного пользования», или ознакомление с ними третьих лиц.</w:t>
      </w:r>
    </w:p>
    <w:p w:rsidR="0004314F" w:rsidRPr="0004314F" w:rsidRDefault="0004314F" w:rsidP="0004314F">
      <w:pPr>
        <w:numPr>
          <w:ilvl w:val="1"/>
          <w:numId w:val="8"/>
        </w:numPr>
        <w:tabs>
          <w:tab w:val="num" w:pos="851"/>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 С переданной документацией и информацией будут ознакомлены только те лица из персонала Сторон, которые непосредственно используют ее в своей работе.</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Обязательства по сохранению конфиденциальности сохраняют свою силу и после истечения срока действия Договора или его досрочного расторжения.</w:t>
      </w:r>
    </w:p>
    <w:p w:rsidR="0004314F" w:rsidRPr="0004314F" w:rsidRDefault="0004314F" w:rsidP="0004314F">
      <w:pPr>
        <w:numPr>
          <w:ilvl w:val="1"/>
          <w:numId w:val="8"/>
        </w:numPr>
        <w:tabs>
          <w:tab w:val="num" w:pos="851"/>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 Для предоставления информации третьей стороне, Сторона, раскрывающая информацию, должна получить на то письменное разрешение другой Стороны.</w:t>
      </w:r>
    </w:p>
    <w:p w:rsidR="0004314F" w:rsidRPr="0004314F" w:rsidRDefault="0004314F" w:rsidP="0004314F">
      <w:pPr>
        <w:tabs>
          <w:tab w:val="num" w:pos="851"/>
        </w:tabs>
        <w:suppressAutoHyphens/>
        <w:spacing w:after="0" w:line="240" w:lineRule="auto"/>
        <w:ind w:left="360"/>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ПРОЧИЕ УСЛОВИЯ</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Договор и Приложение № 1 к Договору, подписаны в двух экземплярах – по одному для Сублицензиата и Лицензиата, имеющих равную юридическую силу.</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Изменение, дополнение или досрочное прекращение Договора оформляется дополнительным соглашением Сторон, выраженным в письменной форме.</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Все Дополнительные соглашения к Договору являются его неотъемлемой частью. </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При этом Стороны несут ответственность друг перед другом только по обязательствам, явно оговоренным в Договоре.</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Уступка прав и обязанностей по Договору возможна только по согласованию Сторон.</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 Неотъемлемой и составной частью Договора является Приложение №1 к Договору, содержащее Спецификации №1, № 2 и №3.</w:t>
      </w:r>
    </w:p>
    <w:p w:rsidR="0004314F" w:rsidRPr="0004314F" w:rsidRDefault="0004314F" w:rsidP="0004314F">
      <w:pPr>
        <w:numPr>
          <w:ilvl w:val="1"/>
          <w:numId w:val="8"/>
        </w:numPr>
        <w:tabs>
          <w:tab w:val="left" w:pos="993"/>
        </w:tabs>
        <w:suppressAutoHyphens/>
        <w:spacing w:after="0" w:line="240" w:lineRule="auto"/>
        <w:ind w:left="0" w:firstLine="360"/>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Каждая Сторона Договора заверяет другую Сторону и гарантирует, что:</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является надлежащим образом зарегистрированным юридическим лицом;</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все сведения о стороне договора в Едином государственном реестре юридических лиц (ЕГРЮЛ) достоверны на момент подписания Договора, при этом место нахождения каждой из сторон, указанное в Договоре, точно соответствует адресу, указанному в ЕГРЮЛ. В случае внесения изменений в ЕГРЮЛ об адресе места нахождения сторона, в отношении которой внесены такие изменения, обязуется незамедлительно уведомить об этом другую сторону договора в письменном виде в срок - 5 (пять) рабочих дней с указанием своего нового адреса места нахождения согласно внесенным изменениям в ЕГРЮЛ. Если в дальнейшем в ЕГРЮЛ появится запись о недостоверности данных о стороне, такая сторона обязуется в течение месяца внести в ЕГРЮЛ достоверные сведения или подтвердить регистрирующему органу, что сведения в ЕГРЮЛ достоверны;</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располагает необходимыми ресурсами для исполнения Договора;</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отражает все операции в отношении товаров, работ или услуг в учете, бухгалтерской и налоговой отчетности;</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отразит все операции по Договору, включая (но, не ограничиваясь) полученные от стороны авансы и реализацию товаров, выполнение работ или оказание услуг другой стороне, в учете, бухгалтерской и налоговой отчетности, в том числе отразит НДС, уплаченный стороной в составе цены товара, работы или услуги;</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w:t>
      </w:r>
      <w:r w:rsidRPr="0004314F">
        <w:rPr>
          <w:rFonts w:ascii="Times New Roman" w:eastAsia="Times New Roman" w:hAnsi="Times New Roman" w:cs="Times New Roman"/>
          <w:bCs/>
          <w:sz w:val="24"/>
          <w:szCs w:val="24"/>
          <w:lang w:eastAsia="ru-RU"/>
        </w:rPr>
        <w:tab/>
        <w:t>в случае получения стороной требования налогового органа о представлении документов, относящихся к Договору, такая сторона обязуется самостоятельно и за свой счет исполнить такое требование в течение 5 (пяти) рабочих дней со дня его получения;</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t>- контрагенты (покупатели, поставщики, агенты, посредники), аффилированные и взаимозависимые лица стороны, а также участники консолидированной группы налогоплательщиков, в которую входит сторона, связанные со стороной каким-либо договором (соглашением) или фактическими договорными отношениями, соблюдали ранее, соблюдают в настоящее время, будут соблюдать на протяжении всего срока действия договора и после его прекращения все требования действующего законодательства Российской Федерации, в том числе требования законодательства о налогах и сборах.</w:t>
      </w:r>
    </w:p>
    <w:p w:rsidR="0004314F" w:rsidRPr="0004314F" w:rsidRDefault="0004314F" w:rsidP="0004314F">
      <w:pPr>
        <w:spacing w:after="0" w:line="240" w:lineRule="auto"/>
        <w:ind w:firstLine="567"/>
        <w:jc w:val="both"/>
        <w:rPr>
          <w:rFonts w:ascii="Times New Roman" w:eastAsia="Times New Roman" w:hAnsi="Times New Roman" w:cs="Times New Roman"/>
          <w:bCs/>
          <w:sz w:val="24"/>
          <w:szCs w:val="24"/>
          <w:lang w:eastAsia="ru-RU"/>
        </w:rPr>
      </w:pPr>
      <w:r w:rsidRPr="0004314F">
        <w:rPr>
          <w:rFonts w:ascii="Times New Roman" w:eastAsia="Times New Roman" w:hAnsi="Times New Roman" w:cs="Times New Roman"/>
          <w:bCs/>
          <w:sz w:val="24"/>
          <w:szCs w:val="24"/>
          <w:lang w:eastAsia="ru-RU"/>
        </w:rPr>
        <w:lastRenderedPageBreak/>
        <w:t>В случае получения одной стороной требований налогового органа, возникших в связи или связанных с заключением, исполнением, прекращением Договора или иных договоров, заключенных другой стороной с любыми третьими лицами, а также в случае отказа налоговым органом стороне договора в возмещении суммы НДС по причине несоответствия адреса другой стороны, указанного в счетах-фактурах, адресу, указанному в ЕГРЮЛ, указанная другая сторона обязуется самостоятельно исполнить требования налогового органа, либо выплатить стороне неустойку в размере суммы (стоимости) предъявленных к ней требований и расходов, понесенных стороной в связи с предъявлением таких требований налогового органа, а также выплатить неустойку в размере сумм НДС, непринятых налоговым органом у стороны договора к вычету по причине несоответствия адреса другой стороны, указанного в счетах-фактурах, адресу, указанному в ЕГРЮЛ. Указанная неустойка выплачивается на основании письменного требования стороны в трехдневный срок от даты его получения.</w:t>
      </w:r>
    </w:p>
    <w:p w:rsidR="0004314F" w:rsidRPr="0004314F" w:rsidRDefault="0004314F" w:rsidP="0004314F">
      <w:pPr>
        <w:spacing w:after="0" w:line="240" w:lineRule="auto"/>
        <w:ind w:firstLine="567"/>
        <w:jc w:val="both"/>
        <w:rPr>
          <w:rFonts w:ascii="Times New Roman" w:eastAsia="Times New Roman" w:hAnsi="Times New Roman" w:cs="Times New Roman"/>
          <w:sz w:val="24"/>
          <w:szCs w:val="24"/>
          <w:lang w:eastAsia="ru-RU"/>
        </w:rPr>
      </w:pPr>
    </w:p>
    <w:p w:rsidR="0004314F" w:rsidRPr="0004314F" w:rsidRDefault="0004314F" w:rsidP="0004314F">
      <w:pPr>
        <w:numPr>
          <w:ilvl w:val="0"/>
          <w:numId w:val="8"/>
        </w:numPr>
        <w:suppressAutoHyphens/>
        <w:spacing w:before="60" w:after="6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РЕКВИЗИТЫ, ЮРИДИЧЕСКИЕ АДРЕСА И ПОДПИСИ СТОРОН</w:t>
      </w:r>
    </w:p>
    <w:tbl>
      <w:tblPr>
        <w:tblW w:w="9961" w:type="dxa"/>
        <w:tblInd w:w="108" w:type="dxa"/>
        <w:tblLayout w:type="fixed"/>
        <w:tblLook w:val="0000" w:firstRow="0" w:lastRow="0" w:firstColumn="0" w:lastColumn="0" w:noHBand="0" w:noVBand="0"/>
      </w:tblPr>
      <w:tblGrid>
        <w:gridCol w:w="4911"/>
        <w:gridCol w:w="5050"/>
      </w:tblGrid>
      <w:tr w:rsidR="0004314F" w:rsidRPr="0004314F" w:rsidTr="00F22C23">
        <w:trPr>
          <w:cantSplit/>
          <w:trHeight w:val="49"/>
        </w:trPr>
        <w:tc>
          <w:tcPr>
            <w:tcW w:w="4911" w:type="dxa"/>
          </w:tcPr>
          <w:p w:rsidR="0004314F" w:rsidRPr="0004314F" w:rsidRDefault="0004314F" w:rsidP="0004314F">
            <w:pPr>
              <w:spacing w:after="0" w:line="240" w:lineRule="auto"/>
              <w:jc w:val="center"/>
              <w:rPr>
                <w:rFonts w:ascii="Times New Roman" w:eastAsia="Times New Roman" w:hAnsi="Times New Roman" w:cs="Times New Roman"/>
                <w:b/>
                <w:snapToGrid w:val="0"/>
                <w:sz w:val="24"/>
                <w:szCs w:val="24"/>
                <w:lang w:eastAsia="ru-RU"/>
              </w:rPr>
            </w:pPr>
          </w:p>
        </w:tc>
        <w:tc>
          <w:tcPr>
            <w:tcW w:w="5050" w:type="dxa"/>
          </w:tcPr>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 xml:space="preserve">Лицензиат </w:t>
            </w:r>
          </w:p>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p>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napToGrid w:val="0"/>
                <w:sz w:val="24"/>
                <w:szCs w:val="24"/>
                <w:lang w:eastAsia="ru-RU"/>
              </w:rPr>
            </w:pPr>
            <w:r w:rsidRPr="0004314F">
              <w:rPr>
                <w:rFonts w:ascii="Times New Roman" w:eastAsia="Times New Roman" w:hAnsi="Times New Roman" w:cs="Times New Roman"/>
                <w:b/>
                <w:sz w:val="24"/>
                <w:szCs w:val="24"/>
                <w:lang w:eastAsia="ru-RU"/>
              </w:rPr>
              <w:t>ООО «Поволжский удостоверяющий центр»</w:t>
            </w:r>
          </w:p>
        </w:tc>
      </w:tr>
      <w:tr w:rsidR="0004314F" w:rsidRPr="0004314F" w:rsidTr="00F22C23">
        <w:trPr>
          <w:cantSplit/>
          <w:trHeight w:val="78"/>
        </w:trPr>
        <w:tc>
          <w:tcPr>
            <w:tcW w:w="4911" w:type="dxa"/>
          </w:tcPr>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tc>
        <w:tc>
          <w:tcPr>
            <w:tcW w:w="5050" w:type="dxa"/>
          </w:tcPr>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Юридический адрес:</w:t>
            </w:r>
            <w:r w:rsidRPr="0004314F">
              <w:rPr>
                <w:rFonts w:ascii="Times New Roman" w:eastAsia="Times New Roman" w:hAnsi="Times New Roman" w:cs="Times New Roman"/>
                <w:sz w:val="24"/>
                <w:szCs w:val="24"/>
                <w:lang w:eastAsia="ru-RU"/>
              </w:rPr>
              <w:t xml:space="preserve"> 420097, г. Казань,</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ул. Лейтенанта Шмидта, д. 35А, офис 113</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Почтовый адрес:</w:t>
            </w:r>
            <w:r w:rsidRPr="0004314F">
              <w:rPr>
                <w:rFonts w:ascii="Times New Roman" w:eastAsia="Times New Roman" w:hAnsi="Times New Roman" w:cs="Times New Roman"/>
                <w:sz w:val="24"/>
                <w:szCs w:val="24"/>
                <w:lang w:eastAsia="ru-RU"/>
              </w:rPr>
              <w:t xml:space="preserve"> 420097, г. Казань, а/я 145</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Телефон/факс:</w:t>
            </w:r>
            <w:r w:rsidRPr="0004314F">
              <w:rPr>
                <w:rFonts w:ascii="Times New Roman" w:eastAsia="Times New Roman" w:hAnsi="Times New Roman" w:cs="Times New Roman"/>
                <w:sz w:val="24"/>
                <w:szCs w:val="24"/>
                <w:lang w:eastAsia="ru-RU"/>
              </w:rPr>
              <w:t xml:space="preserve"> (843) 260-88-33 Факс: (843) 2-100-251</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ИНН</w:t>
            </w:r>
            <w:r w:rsidRPr="0004314F">
              <w:rPr>
                <w:rFonts w:ascii="Times New Roman" w:eastAsia="Times New Roman" w:hAnsi="Times New Roman" w:cs="Times New Roman"/>
                <w:sz w:val="24"/>
                <w:szCs w:val="24"/>
                <w:lang w:eastAsia="ru-RU"/>
              </w:rPr>
              <w:t xml:space="preserve"> 1655362155, </w:t>
            </w:r>
            <w:r w:rsidRPr="0004314F">
              <w:rPr>
                <w:rFonts w:ascii="Times New Roman" w:eastAsia="Times New Roman" w:hAnsi="Times New Roman" w:cs="Times New Roman"/>
                <w:b/>
                <w:sz w:val="24"/>
                <w:szCs w:val="24"/>
                <w:lang w:eastAsia="ru-RU"/>
              </w:rPr>
              <w:t>КПП</w:t>
            </w:r>
            <w:r w:rsidRPr="0004314F">
              <w:rPr>
                <w:rFonts w:ascii="Times New Roman" w:eastAsia="Times New Roman" w:hAnsi="Times New Roman" w:cs="Times New Roman"/>
                <w:sz w:val="24"/>
                <w:szCs w:val="24"/>
                <w:lang w:eastAsia="ru-RU"/>
              </w:rPr>
              <w:t xml:space="preserve"> 165501001</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ОГРН:</w:t>
            </w:r>
            <w:r w:rsidRPr="0004314F">
              <w:rPr>
                <w:rFonts w:ascii="Times New Roman" w:eastAsia="Times New Roman" w:hAnsi="Times New Roman" w:cs="Times New Roman"/>
                <w:sz w:val="24"/>
                <w:szCs w:val="24"/>
                <w:lang w:eastAsia="ru-RU"/>
              </w:rPr>
              <w:t xml:space="preserve"> 1161690110075 </w:t>
            </w:r>
            <w:r w:rsidRPr="0004314F">
              <w:rPr>
                <w:rFonts w:ascii="Times New Roman" w:eastAsia="Times New Roman" w:hAnsi="Times New Roman" w:cs="Times New Roman"/>
                <w:b/>
                <w:sz w:val="24"/>
                <w:szCs w:val="24"/>
                <w:lang w:eastAsia="ru-RU"/>
              </w:rPr>
              <w:t>ОКПО</w:t>
            </w:r>
            <w:r w:rsidRPr="0004314F">
              <w:rPr>
                <w:rFonts w:ascii="Times New Roman" w:eastAsia="Times New Roman" w:hAnsi="Times New Roman" w:cs="Times New Roman"/>
                <w:sz w:val="24"/>
                <w:szCs w:val="24"/>
                <w:lang w:eastAsia="ru-RU"/>
              </w:rPr>
              <w:t>: 14911225</w:t>
            </w:r>
          </w:p>
          <w:p w:rsidR="0004314F" w:rsidRPr="0004314F" w:rsidRDefault="0004314F" w:rsidP="0004314F">
            <w:pPr>
              <w:spacing w:after="0" w:line="240" w:lineRule="auto"/>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Банковские реквизиты:</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Р/с</w:t>
            </w:r>
            <w:r w:rsidRPr="0004314F">
              <w:rPr>
                <w:rFonts w:ascii="Times New Roman" w:eastAsia="Times New Roman" w:hAnsi="Times New Roman" w:cs="Times New Roman"/>
                <w:sz w:val="24"/>
                <w:szCs w:val="24"/>
                <w:lang w:eastAsia="ru-RU"/>
              </w:rPr>
              <w:t xml:space="preserve"> 40702810962190102445</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 xml:space="preserve">К/с </w:t>
            </w:r>
            <w:r w:rsidRPr="0004314F">
              <w:rPr>
                <w:rFonts w:ascii="Times New Roman" w:eastAsia="Times New Roman" w:hAnsi="Times New Roman" w:cs="Times New Roman"/>
                <w:sz w:val="24"/>
                <w:szCs w:val="24"/>
                <w:lang w:eastAsia="ru-RU"/>
              </w:rPr>
              <w:t>30101810600000000603</w:t>
            </w:r>
          </w:p>
          <w:p w:rsidR="0004314F" w:rsidRPr="0004314F" w:rsidRDefault="0004314F" w:rsidP="0004314F">
            <w:pPr>
              <w:tabs>
                <w:tab w:val="left" w:pos="2127"/>
              </w:tabs>
              <w:spacing w:after="0" w:line="240" w:lineRule="auto"/>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ОТДЕЛЕНИЕ «Банк Татарстан» №8610</w:t>
            </w:r>
          </w:p>
          <w:p w:rsidR="0004314F" w:rsidRPr="0004314F" w:rsidRDefault="0004314F" w:rsidP="0004314F">
            <w:pPr>
              <w:tabs>
                <w:tab w:val="left" w:pos="2127"/>
              </w:tabs>
              <w:spacing w:after="0" w:line="240" w:lineRule="auto"/>
              <w:jc w:val="both"/>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sz w:val="24"/>
                <w:szCs w:val="24"/>
                <w:lang w:eastAsia="ru-RU"/>
              </w:rPr>
              <w:t>ПАО СБЕРБАНК г. Казань</w:t>
            </w:r>
          </w:p>
          <w:p w:rsidR="0004314F" w:rsidRPr="0004314F" w:rsidRDefault="0004314F" w:rsidP="0004314F">
            <w:pPr>
              <w:tabs>
                <w:tab w:val="left" w:pos="2127"/>
              </w:tabs>
              <w:spacing w:after="0" w:line="240" w:lineRule="auto"/>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БИК</w:t>
            </w:r>
            <w:r w:rsidRPr="0004314F">
              <w:rPr>
                <w:rFonts w:ascii="Times New Roman" w:eastAsia="Times New Roman" w:hAnsi="Times New Roman" w:cs="Times New Roman"/>
                <w:sz w:val="24"/>
                <w:szCs w:val="24"/>
                <w:lang w:eastAsia="ru-RU"/>
              </w:rPr>
              <w:t xml:space="preserve"> 049205603</w:t>
            </w:r>
          </w:p>
        </w:tc>
      </w:tr>
      <w:tr w:rsidR="0004314F" w:rsidRPr="0004314F" w:rsidTr="00F22C23">
        <w:trPr>
          <w:trHeight w:val="509"/>
        </w:trPr>
        <w:tc>
          <w:tcPr>
            <w:tcW w:w="4911" w:type="dxa"/>
          </w:tcPr>
          <w:p w:rsidR="0004314F" w:rsidRPr="0004314F" w:rsidRDefault="0004314F" w:rsidP="0004314F">
            <w:pPr>
              <w:spacing w:after="0" w:line="240" w:lineRule="auto"/>
              <w:jc w:val="center"/>
              <w:rPr>
                <w:rFonts w:ascii="Times New Roman" w:eastAsia="Times New Roman" w:hAnsi="Times New Roman" w:cs="Times New Roman"/>
                <w:b/>
                <w:snapToGrid w:val="0"/>
                <w:sz w:val="24"/>
                <w:szCs w:val="24"/>
                <w:lang w:eastAsia="ru-RU"/>
              </w:rPr>
            </w:pPr>
          </w:p>
          <w:p w:rsidR="0004314F" w:rsidRPr="0004314F" w:rsidRDefault="0004314F" w:rsidP="0004314F">
            <w:pPr>
              <w:spacing w:after="0" w:line="240" w:lineRule="auto"/>
              <w:jc w:val="center"/>
              <w:rPr>
                <w:rFonts w:ascii="Times New Roman" w:eastAsia="Times New Roman" w:hAnsi="Times New Roman" w:cs="Times New Roman"/>
                <w:b/>
                <w:snapToGrid w:val="0"/>
                <w:sz w:val="24"/>
                <w:szCs w:val="24"/>
                <w:lang w:eastAsia="ru-RU"/>
              </w:rPr>
            </w:pPr>
            <w:r w:rsidRPr="0004314F">
              <w:rPr>
                <w:rFonts w:ascii="Times New Roman" w:eastAsia="Times New Roman" w:hAnsi="Times New Roman" w:cs="Times New Roman"/>
                <w:b/>
                <w:snapToGrid w:val="0"/>
                <w:sz w:val="24"/>
                <w:szCs w:val="24"/>
                <w:lang w:eastAsia="ru-RU"/>
              </w:rPr>
              <w:t xml:space="preserve">От </w:t>
            </w:r>
            <w:r w:rsidRPr="0004314F">
              <w:rPr>
                <w:rFonts w:ascii="Times New Roman" w:eastAsia="Times New Roman" w:hAnsi="Times New Roman" w:cs="Times New Roman"/>
                <w:b/>
                <w:sz w:val="24"/>
                <w:szCs w:val="24"/>
                <w:lang w:eastAsia="ru-RU"/>
              </w:rPr>
              <w:t>Сублицензиата</w:t>
            </w:r>
          </w:p>
          <w:p w:rsidR="0004314F" w:rsidRPr="0004314F" w:rsidRDefault="0004314F" w:rsidP="0004314F">
            <w:pPr>
              <w:spacing w:after="0" w:line="240" w:lineRule="auto"/>
              <w:ind w:left="360"/>
              <w:rPr>
                <w:rFonts w:ascii="Times New Roman" w:eastAsia="Times New Roman" w:hAnsi="Times New Roman" w:cs="Times New Roman"/>
                <w:sz w:val="24"/>
                <w:szCs w:val="24"/>
                <w:lang w:eastAsia="ru-RU"/>
              </w:rPr>
            </w:pPr>
          </w:p>
          <w:p w:rsidR="0004314F" w:rsidRPr="0004314F" w:rsidRDefault="0004314F" w:rsidP="0004314F">
            <w:pPr>
              <w:spacing w:after="0" w:line="240" w:lineRule="auto"/>
              <w:ind w:left="360"/>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__________________</w:t>
            </w:r>
            <w:r w:rsidRPr="0004314F">
              <w:rPr>
                <w:rFonts w:ascii="Times New Roman" w:eastAsia="Times New Roman" w:hAnsi="Times New Roman" w:cs="Times New Roman"/>
                <w:sz w:val="20"/>
                <w:szCs w:val="20"/>
                <w:lang w:eastAsia="ru-RU"/>
              </w:rPr>
              <w:t xml:space="preserve"> </w:t>
            </w:r>
            <w:r w:rsidRPr="0004314F">
              <w:rPr>
                <w:rFonts w:ascii="Times New Roman" w:eastAsia="Times New Roman" w:hAnsi="Times New Roman" w:cs="Times New Roman"/>
                <w:sz w:val="24"/>
                <w:szCs w:val="24"/>
                <w:lang w:eastAsia="ru-RU"/>
              </w:rPr>
              <w:t xml:space="preserve">/____________/ </w:t>
            </w:r>
          </w:p>
          <w:p w:rsidR="0004314F" w:rsidRPr="0004314F" w:rsidRDefault="0004314F" w:rsidP="0004314F">
            <w:pPr>
              <w:spacing w:after="0" w:line="240" w:lineRule="auto"/>
              <w:jc w:val="center"/>
              <w:rPr>
                <w:rFonts w:ascii="Times New Roman" w:eastAsia="Times New Roman" w:hAnsi="Times New Roman" w:cs="Times New Roman"/>
                <w:snapToGrid w:val="0"/>
                <w:sz w:val="24"/>
                <w:szCs w:val="24"/>
                <w:lang w:eastAsia="ru-RU"/>
              </w:rPr>
            </w:pPr>
            <w:r w:rsidRPr="0004314F">
              <w:rPr>
                <w:rFonts w:ascii="Times New Roman" w:eastAsia="Times New Roman" w:hAnsi="Times New Roman" w:cs="Times New Roman"/>
                <w:sz w:val="24"/>
                <w:szCs w:val="24"/>
                <w:lang w:eastAsia="ru-RU"/>
              </w:rPr>
              <w:t>М.П.</w:t>
            </w:r>
          </w:p>
        </w:tc>
        <w:tc>
          <w:tcPr>
            <w:tcW w:w="5050" w:type="dxa"/>
          </w:tcPr>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p>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От Лицензиата</w:t>
            </w:r>
          </w:p>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ООО «Поволжский удостоверяющий центр»</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Директор </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____________________ /Халикова Е.К./</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М.П.</w:t>
            </w:r>
          </w:p>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napToGrid w:val="0"/>
                <w:sz w:val="24"/>
                <w:szCs w:val="24"/>
                <w:lang w:eastAsia="ru-RU"/>
              </w:rPr>
            </w:pPr>
          </w:p>
        </w:tc>
      </w:tr>
    </w:tbl>
    <w:p w:rsidR="0004314F" w:rsidRPr="0004314F" w:rsidRDefault="0004314F" w:rsidP="0004314F">
      <w:pPr>
        <w:pageBreakBefore/>
        <w:spacing w:after="0" w:line="360" w:lineRule="auto"/>
        <w:ind w:left="709"/>
        <w:jc w:val="right"/>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lastRenderedPageBreak/>
        <w:t>Приложение №1 к Сублицензионному Договору № ________ от __ ________ 2022 г.</w:t>
      </w:r>
    </w:p>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b/>
          <w:sz w:val="24"/>
          <w:szCs w:val="24"/>
          <w:lang w:eastAsia="ru-RU"/>
        </w:rPr>
        <w:t>Спецификация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108"/>
        <w:gridCol w:w="992"/>
        <w:gridCol w:w="1594"/>
        <w:gridCol w:w="1631"/>
      </w:tblGrid>
      <w:tr w:rsidR="0004314F" w:rsidRPr="0004314F" w:rsidTr="00F22C23">
        <w:trPr>
          <w:trHeight w:val="136"/>
        </w:trPr>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w:t>
            </w:r>
          </w:p>
        </w:tc>
        <w:tc>
          <w:tcPr>
            <w:tcW w:w="5108"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Наименование Товара</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Кол-во</w:t>
            </w:r>
          </w:p>
        </w:tc>
        <w:tc>
          <w:tcPr>
            <w:tcW w:w="1594"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Цена, руб.</w:t>
            </w:r>
          </w:p>
        </w:tc>
        <w:tc>
          <w:tcPr>
            <w:tcW w:w="1631"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Стоимость, руб.</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5108" w:type="dxa"/>
            <w:shd w:val="clear" w:color="auto" w:fill="auto"/>
          </w:tcPr>
          <w:p w:rsidR="0004314F" w:rsidRPr="0004314F" w:rsidRDefault="0004314F" w:rsidP="0004314F">
            <w:pPr>
              <w:spacing w:after="0" w:line="240" w:lineRule="auto"/>
              <w:rPr>
                <w:rFonts w:ascii="Times New Roman" w:eastAsia="Calibri" w:hAnsi="Times New Roman" w:cs="Times New Roman"/>
                <w:color w:val="000000"/>
                <w:sz w:val="24"/>
                <w:szCs w:val="24"/>
                <w:lang w:eastAsia="ru-RU"/>
              </w:rPr>
            </w:pPr>
            <w:r w:rsidRPr="0004314F">
              <w:rPr>
                <w:rFonts w:ascii="Times New Roman" w:eastAsia="Calibri" w:hAnsi="Times New Roman" w:cs="Times New Roman"/>
                <w:color w:val="000000"/>
                <w:sz w:val="24"/>
                <w:szCs w:val="24"/>
                <w:lang w:eastAsia="ru-RU"/>
              </w:rPr>
              <w:t>Инсталляционный пакет (дистрибутив) ЗАСТАВА, включая комплект пользовательской и эксплуатационной документации на оптическом диске (CD), формуляр, правила пользования, копия сертификата соответствия</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94"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450,00</w:t>
            </w:r>
          </w:p>
        </w:tc>
        <w:tc>
          <w:tcPr>
            <w:tcW w:w="1631"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450,00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val="en-US" w:eastAsia="ru-RU"/>
              </w:rPr>
            </w:pPr>
            <w:r w:rsidRPr="0004314F">
              <w:rPr>
                <w:rFonts w:ascii="Times New Roman" w:eastAsia="Times New Roman" w:hAnsi="Times New Roman" w:cs="Times New Roman"/>
                <w:sz w:val="24"/>
                <w:szCs w:val="24"/>
                <w:lang w:val="en-US" w:eastAsia="ru-RU"/>
              </w:rPr>
              <w:t>2</w:t>
            </w:r>
          </w:p>
        </w:tc>
        <w:tc>
          <w:tcPr>
            <w:tcW w:w="5108" w:type="dxa"/>
            <w:shd w:val="clear" w:color="auto" w:fill="auto"/>
          </w:tcPr>
          <w:p w:rsidR="0004314F" w:rsidRPr="0004314F" w:rsidRDefault="0004314F" w:rsidP="0004314F">
            <w:pPr>
              <w:spacing w:after="0" w:line="240" w:lineRule="auto"/>
              <w:rPr>
                <w:rFonts w:ascii="Times New Roman" w:eastAsia="Calibri" w:hAnsi="Times New Roman" w:cs="Times New Roman"/>
                <w:color w:val="000000"/>
                <w:sz w:val="24"/>
                <w:szCs w:val="24"/>
                <w:lang w:eastAsia="ru-RU"/>
              </w:rPr>
            </w:pPr>
            <w:r w:rsidRPr="0004314F">
              <w:rPr>
                <w:rFonts w:ascii="Times New Roman" w:eastAsia="Calibri" w:hAnsi="Times New Roman" w:cs="Times New Roman"/>
                <w:color w:val="000000"/>
                <w:sz w:val="24"/>
                <w:szCs w:val="24"/>
                <w:lang w:eastAsia="ru-RU"/>
              </w:rPr>
              <w:t>Установочный комплект. Средство защиты информации Secret Net Studio</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94"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color w:val="000000"/>
                <w:sz w:val="24"/>
                <w:szCs w:val="24"/>
                <w:lang w:eastAsia="ru-RU"/>
              </w:rPr>
            </w:pPr>
            <w:r w:rsidRPr="0004314F">
              <w:rPr>
                <w:rFonts w:ascii="Times New Roman" w:eastAsia="Times New Roman" w:hAnsi="Times New Roman" w:cs="Times New Roman"/>
                <w:color w:val="000000"/>
                <w:sz w:val="24"/>
                <w:szCs w:val="24"/>
                <w:lang w:eastAsia="ru-RU"/>
              </w:rPr>
              <w:t>275,00</w:t>
            </w:r>
          </w:p>
        </w:tc>
        <w:tc>
          <w:tcPr>
            <w:tcW w:w="1631"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color w:val="000000"/>
                <w:sz w:val="24"/>
                <w:szCs w:val="24"/>
                <w:lang w:eastAsia="ru-RU"/>
              </w:rPr>
            </w:pPr>
            <w:r w:rsidRPr="0004314F">
              <w:rPr>
                <w:rFonts w:ascii="Times New Roman" w:eastAsia="Times New Roman" w:hAnsi="Times New Roman" w:cs="Times New Roman"/>
                <w:color w:val="000000"/>
                <w:sz w:val="24"/>
                <w:szCs w:val="24"/>
                <w:lang w:eastAsia="ru-RU"/>
              </w:rPr>
              <w:t>275,00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3</w:t>
            </w:r>
          </w:p>
        </w:tc>
        <w:tc>
          <w:tcPr>
            <w:tcW w:w="5108" w:type="dxa"/>
            <w:shd w:val="clear" w:color="auto" w:fill="auto"/>
          </w:tcPr>
          <w:p w:rsidR="0004314F" w:rsidRPr="0004314F" w:rsidRDefault="0004314F" w:rsidP="0004314F">
            <w:pPr>
              <w:spacing w:after="0" w:line="240" w:lineRule="auto"/>
              <w:rPr>
                <w:rFonts w:ascii="Times New Roman" w:eastAsia="Calibri" w:hAnsi="Times New Roman" w:cs="Times New Roman"/>
                <w:color w:val="000000"/>
                <w:sz w:val="24"/>
                <w:szCs w:val="24"/>
                <w:lang w:eastAsia="ru-RU"/>
              </w:rPr>
            </w:pPr>
            <w:r w:rsidRPr="0004314F">
              <w:rPr>
                <w:rFonts w:ascii="Times New Roman" w:eastAsia="Calibri" w:hAnsi="Times New Roman" w:cs="Times New Roman"/>
                <w:color w:val="000000"/>
                <w:sz w:val="24"/>
                <w:szCs w:val="24"/>
                <w:lang w:eastAsia="ru-RU"/>
              </w:rPr>
              <w:t>Дистрибутив СКЗИ "КриптоПро CSP" версии 4.0 КС1 и КС2 на CD. Формуляры</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94"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2 700,00</w:t>
            </w:r>
          </w:p>
        </w:tc>
        <w:tc>
          <w:tcPr>
            <w:tcW w:w="1631"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2 700,00</w:t>
            </w:r>
          </w:p>
        </w:tc>
      </w:tr>
      <w:tr w:rsidR="0004314F" w:rsidRPr="0004314F" w:rsidTr="00F22C23">
        <w:trPr>
          <w:trHeight w:val="234"/>
        </w:trPr>
        <w:tc>
          <w:tcPr>
            <w:tcW w:w="8223" w:type="dxa"/>
            <w:gridSpan w:val="4"/>
            <w:shd w:val="clear" w:color="auto" w:fill="auto"/>
            <w:vAlign w:val="center"/>
          </w:tcPr>
          <w:p w:rsidR="0004314F" w:rsidRPr="0004314F" w:rsidRDefault="0004314F" w:rsidP="0004314F">
            <w:pPr>
              <w:spacing w:after="0" w:line="240" w:lineRule="auto"/>
              <w:jc w:val="right"/>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Всего:</w:t>
            </w:r>
          </w:p>
        </w:tc>
        <w:tc>
          <w:tcPr>
            <w:tcW w:w="1631"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3 425,00</w:t>
            </w:r>
          </w:p>
        </w:tc>
      </w:tr>
    </w:tbl>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p>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Спецификация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108"/>
        <w:gridCol w:w="992"/>
        <w:gridCol w:w="1573"/>
        <w:gridCol w:w="1652"/>
      </w:tblGrid>
      <w:tr w:rsidR="0004314F" w:rsidRPr="0004314F" w:rsidTr="00F22C23">
        <w:trPr>
          <w:trHeight w:val="498"/>
        </w:trPr>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w:t>
            </w:r>
          </w:p>
        </w:tc>
        <w:tc>
          <w:tcPr>
            <w:tcW w:w="5108"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Наименование Лицензии</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Кол-во</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Цена, руб.</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Стоимость, руб.</w:t>
            </w:r>
          </w:p>
        </w:tc>
      </w:tr>
      <w:tr w:rsidR="0004314F" w:rsidRPr="0004314F" w:rsidTr="00F22C23">
        <w:trPr>
          <w:trHeight w:val="498"/>
        </w:trPr>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5108" w:type="dxa"/>
            <w:shd w:val="clear" w:color="auto" w:fill="auto"/>
            <w:vAlign w:val="center"/>
          </w:tcPr>
          <w:p w:rsidR="0004314F" w:rsidRPr="0004314F" w:rsidRDefault="0004314F" w:rsidP="0004314F">
            <w:pPr>
              <w:spacing w:after="0" w:line="240" w:lineRule="auto"/>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color w:val="000000"/>
                <w:sz w:val="24"/>
                <w:szCs w:val="24"/>
                <w:lang w:eastAsia="ru-RU"/>
              </w:rPr>
              <w:t>ПО "ЗАСТАВА-Клиент" версии 6</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2 580,00</w:t>
            </w:r>
          </w:p>
        </w:tc>
        <w:tc>
          <w:tcPr>
            <w:tcW w:w="1652" w:type="dxa"/>
            <w:shd w:val="clear" w:color="auto" w:fill="auto"/>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2 580,00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w:t>
            </w:r>
          </w:p>
        </w:tc>
        <w:tc>
          <w:tcPr>
            <w:tcW w:w="5108" w:type="dxa"/>
            <w:shd w:val="clear" w:color="auto" w:fill="auto"/>
          </w:tcPr>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color w:val="000000"/>
                <w:sz w:val="24"/>
                <w:szCs w:val="24"/>
                <w:lang w:eastAsia="ru-RU"/>
              </w:rPr>
              <w:t>ПО "ЗАСТАВА - Управление для управления одним дополнительным экземпляром "ЗАСТАВА - Клиент" версии 6</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2 280,00</w:t>
            </w:r>
          </w:p>
        </w:tc>
        <w:tc>
          <w:tcPr>
            <w:tcW w:w="1652" w:type="dxa"/>
            <w:shd w:val="clear" w:color="auto" w:fill="auto"/>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2 280,00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val="en-US" w:eastAsia="ru-RU"/>
              </w:rPr>
            </w:pPr>
            <w:r w:rsidRPr="0004314F">
              <w:rPr>
                <w:rFonts w:ascii="Times New Roman" w:eastAsia="Times New Roman" w:hAnsi="Times New Roman" w:cs="Times New Roman"/>
                <w:sz w:val="24"/>
                <w:szCs w:val="24"/>
                <w:lang w:val="en-US" w:eastAsia="ru-RU"/>
              </w:rPr>
              <w:t>3</w:t>
            </w:r>
          </w:p>
        </w:tc>
        <w:tc>
          <w:tcPr>
            <w:tcW w:w="5108" w:type="dxa"/>
            <w:shd w:val="clear" w:color="auto" w:fill="auto"/>
          </w:tcPr>
          <w:p w:rsidR="0004314F" w:rsidRPr="0004314F" w:rsidRDefault="0004314F" w:rsidP="0004314F">
            <w:pPr>
              <w:spacing w:after="0" w:line="240" w:lineRule="auto"/>
              <w:rPr>
                <w:rFonts w:ascii="Times New Roman" w:eastAsia="Times New Roman" w:hAnsi="Times New Roman" w:cs="Times New Roman"/>
                <w:color w:val="000000"/>
                <w:sz w:val="24"/>
                <w:szCs w:val="24"/>
                <w:lang w:eastAsia="ru-RU"/>
              </w:rPr>
            </w:pPr>
            <w:r w:rsidRPr="0004314F">
              <w:rPr>
                <w:rFonts w:ascii="Times New Roman" w:eastAsia="Times New Roman" w:hAnsi="Times New Roman" w:cs="Times New Roman"/>
                <w:color w:val="000000"/>
                <w:sz w:val="24"/>
                <w:szCs w:val="24"/>
                <w:lang w:eastAsia="ru-RU"/>
              </w:rPr>
              <w:t>Право на использование модуля защиты от НСД и контроля устройств Средства защиты информации Secret Net Studio 8</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7 900,00</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7 900,00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4</w:t>
            </w:r>
          </w:p>
        </w:tc>
        <w:tc>
          <w:tcPr>
            <w:tcW w:w="5108" w:type="dxa"/>
            <w:shd w:val="clear" w:color="auto" w:fill="auto"/>
          </w:tcPr>
          <w:p w:rsidR="0004314F" w:rsidRPr="0004314F" w:rsidRDefault="0004314F" w:rsidP="0004314F">
            <w:pPr>
              <w:spacing w:after="0" w:line="240" w:lineRule="auto"/>
              <w:rPr>
                <w:rFonts w:ascii="Times New Roman" w:eastAsia="Times New Roman" w:hAnsi="Times New Roman" w:cs="Times New Roman"/>
                <w:color w:val="000000"/>
                <w:sz w:val="24"/>
                <w:szCs w:val="24"/>
                <w:lang w:eastAsia="ru-RU"/>
              </w:rPr>
            </w:pPr>
            <w:r w:rsidRPr="0004314F">
              <w:rPr>
                <w:rFonts w:ascii="Times New Roman" w:eastAsia="Times New Roman" w:hAnsi="Times New Roman" w:cs="Times New Roman"/>
                <w:color w:val="000000"/>
                <w:sz w:val="24"/>
                <w:szCs w:val="24"/>
                <w:lang w:eastAsia="ru-RU"/>
              </w:rPr>
              <w:t>Программа для ЭВМ Dr.Web "Малый бизнес" сертифицированный ФСТЭК</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8 000,00</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8 000,00</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5</w:t>
            </w:r>
          </w:p>
        </w:tc>
        <w:tc>
          <w:tcPr>
            <w:tcW w:w="5108" w:type="dxa"/>
            <w:shd w:val="clear" w:color="auto" w:fill="auto"/>
          </w:tcPr>
          <w:p w:rsidR="0004314F" w:rsidRPr="0004314F" w:rsidRDefault="0004314F" w:rsidP="0004314F">
            <w:pPr>
              <w:spacing w:after="0" w:line="240" w:lineRule="auto"/>
              <w:rPr>
                <w:rFonts w:ascii="Times New Roman" w:eastAsia="Times New Roman" w:hAnsi="Times New Roman" w:cs="Times New Roman"/>
                <w:color w:val="000000"/>
                <w:sz w:val="24"/>
                <w:szCs w:val="24"/>
                <w:lang w:eastAsia="ru-RU"/>
              </w:rPr>
            </w:pPr>
            <w:r w:rsidRPr="0004314F">
              <w:rPr>
                <w:rFonts w:ascii="Times New Roman" w:eastAsia="Times New Roman" w:hAnsi="Times New Roman" w:cs="Times New Roman"/>
                <w:color w:val="000000"/>
                <w:sz w:val="24"/>
                <w:szCs w:val="24"/>
                <w:lang w:eastAsia="ru-RU"/>
              </w:rPr>
              <w:t>Лицензия на право использования СКЗИ "КриптоПро CSP" версия 4.0 на одном рабочем месте</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2 700,00</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2 700,00</w:t>
            </w:r>
          </w:p>
        </w:tc>
      </w:tr>
      <w:tr w:rsidR="0004314F" w:rsidRPr="0004314F" w:rsidTr="00F22C23">
        <w:trPr>
          <w:trHeight w:val="418"/>
        </w:trPr>
        <w:tc>
          <w:tcPr>
            <w:tcW w:w="8202" w:type="dxa"/>
            <w:gridSpan w:val="4"/>
            <w:tcBorders>
              <w:bottom w:val="single" w:sz="4" w:space="0" w:color="auto"/>
            </w:tcBorders>
            <w:shd w:val="clear" w:color="auto" w:fill="auto"/>
            <w:vAlign w:val="center"/>
          </w:tcPr>
          <w:p w:rsidR="0004314F" w:rsidRPr="0004314F" w:rsidRDefault="0004314F" w:rsidP="0004314F">
            <w:pPr>
              <w:spacing w:after="0" w:line="240" w:lineRule="auto"/>
              <w:jc w:val="right"/>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Всего:</w:t>
            </w:r>
          </w:p>
        </w:tc>
        <w:tc>
          <w:tcPr>
            <w:tcW w:w="1652" w:type="dxa"/>
            <w:tcBorders>
              <w:bottom w:val="single" w:sz="4" w:space="0" w:color="auto"/>
            </w:tcBorders>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23 460,00</w:t>
            </w:r>
          </w:p>
        </w:tc>
      </w:tr>
    </w:tbl>
    <w:p w:rsidR="0004314F" w:rsidRPr="0004314F" w:rsidRDefault="0004314F" w:rsidP="0004314F">
      <w:pPr>
        <w:spacing w:after="0" w:line="240" w:lineRule="auto"/>
        <w:rPr>
          <w:rFonts w:ascii="Times New Roman" w:eastAsia="Times New Roman" w:hAnsi="Times New Roman" w:cs="Times New Roman"/>
          <w:b/>
          <w:sz w:val="24"/>
          <w:szCs w:val="24"/>
          <w:highlight w:val="yellow"/>
          <w:lang w:eastAsia="ru-RU"/>
        </w:rPr>
      </w:pPr>
    </w:p>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Спецификация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108"/>
        <w:gridCol w:w="992"/>
        <w:gridCol w:w="1573"/>
        <w:gridCol w:w="1652"/>
      </w:tblGrid>
      <w:tr w:rsidR="0004314F" w:rsidRPr="0004314F" w:rsidTr="00F22C23">
        <w:trPr>
          <w:trHeight w:val="498"/>
        </w:trPr>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w:t>
            </w:r>
          </w:p>
        </w:tc>
        <w:tc>
          <w:tcPr>
            <w:tcW w:w="5108"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Наименование Услуг</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Кол-во</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Цена, руб.</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Стоимость, руб.</w:t>
            </w:r>
          </w:p>
        </w:tc>
      </w:tr>
      <w:tr w:rsidR="0004314F" w:rsidRPr="0004314F" w:rsidTr="00F22C23">
        <w:tc>
          <w:tcPr>
            <w:tcW w:w="529"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val="en-US" w:eastAsia="ru-RU"/>
              </w:rPr>
            </w:pPr>
            <w:r w:rsidRPr="0004314F">
              <w:rPr>
                <w:rFonts w:ascii="Times New Roman" w:eastAsia="Times New Roman" w:hAnsi="Times New Roman" w:cs="Times New Roman"/>
                <w:sz w:val="24"/>
                <w:szCs w:val="24"/>
                <w:lang w:val="en-US" w:eastAsia="ru-RU"/>
              </w:rPr>
              <w:t>1</w:t>
            </w:r>
          </w:p>
        </w:tc>
        <w:tc>
          <w:tcPr>
            <w:tcW w:w="5108" w:type="dxa"/>
            <w:shd w:val="clear" w:color="auto" w:fill="auto"/>
          </w:tcPr>
          <w:p w:rsidR="0004314F" w:rsidRPr="0004314F" w:rsidRDefault="0004314F" w:rsidP="0004314F">
            <w:pPr>
              <w:spacing w:after="0" w:line="240" w:lineRule="auto"/>
              <w:rPr>
                <w:rFonts w:ascii="Times New Roman" w:eastAsia="Times New Roman" w:hAnsi="Times New Roman" w:cs="Times New Roman"/>
                <w:sz w:val="24"/>
                <w:szCs w:val="24"/>
                <w:lang w:val="en-US" w:eastAsia="ru-RU"/>
              </w:rPr>
            </w:pPr>
            <w:r w:rsidRPr="0004314F">
              <w:rPr>
                <w:rFonts w:ascii="Times New Roman" w:eastAsia="Times New Roman" w:hAnsi="Times New Roman" w:cs="Times New Roman"/>
                <w:sz w:val="24"/>
                <w:szCs w:val="24"/>
                <w:lang w:eastAsia="ru-RU"/>
              </w:rPr>
              <w:t>Услуги установки и настройки</w:t>
            </w:r>
          </w:p>
        </w:tc>
        <w:tc>
          <w:tcPr>
            <w:tcW w:w="99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w:t>
            </w:r>
          </w:p>
        </w:tc>
        <w:tc>
          <w:tcPr>
            <w:tcW w:w="1573"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12 000,00</w:t>
            </w:r>
          </w:p>
        </w:tc>
        <w:tc>
          <w:tcPr>
            <w:tcW w:w="1652" w:type="dxa"/>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12 000,00</w:t>
            </w:r>
          </w:p>
        </w:tc>
      </w:tr>
      <w:tr w:rsidR="0004314F" w:rsidRPr="0004314F" w:rsidTr="00F22C23">
        <w:trPr>
          <w:trHeight w:val="418"/>
        </w:trPr>
        <w:tc>
          <w:tcPr>
            <w:tcW w:w="8202" w:type="dxa"/>
            <w:gridSpan w:val="4"/>
            <w:tcBorders>
              <w:bottom w:val="single" w:sz="4" w:space="0" w:color="auto"/>
            </w:tcBorders>
            <w:shd w:val="clear" w:color="auto" w:fill="auto"/>
            <w:vAlign w:val="center"/>
          </w:tcPr>
          <w:p w:rsidR="0004314F" w:rsidRPr="0004314F" w:rsidRDefault="0004314F" w:rsidP="0004314F">
            <w:pPr>
              <w:spacing w:after="0" w:line="240" w:lineRule="auto"/>
              <w:jc w:val="right"/>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Всего:</w:t>
            </w:r>
          </w:p>
        </w:tc>
        <w:tc>
          <w:tcPr>
            <w:tcW w:w="1652" w:type="dxa"/>
            <w:tcBorders>
              <w:bottom w:val="single" w:sz="4" w:space="0" w:color="auto"/>
            </w:tcBorders>
            <w:shd w:val="clear" w:color="auto" w:fill="auto"/>
            <w:vAlign w:val="center"/>
          </w:tcPr>
          <w:p w:rsidR="0004314F" w:rsidRPr="0004314F" w:rsidRDefault="0004314F" w:rsidP="0004314F">
            <w:pPr>
              <w:spacing w:after="0" w:line="240" w:lineRule="auto"/>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12 000,00</w:t>
            </w:r>
          </w:p>
        </w:tc>
      </w:tr>
    </w:tbl>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highlight w:val="yellow"/>
          <w:lang w:eastAsia="ru-RU"/>
        </w:rPr>
      </w:pPr>
      <w:r w:rsidRPr="0004314F">
        <w:rPr>
          <w:rFonts w:ascii="Times New Roman" w:eastAsia="Times New Roman" w:hAnsi="Times New Roman" w:cs="Times New Roman"/>
          <w:sz w:val="24"/>
          <w:szCs w:val="24"/>
          <w:lang w:eastAsia="ru-RU"/>
        </w:rPr>
        <w:t xml:space="preserve">Итого: </w:t>
      </w:r>
      <w:r w:rsidRPr="0004314F">
        <w:rPr>
          <w:rFonts w:ascii="Times New Roman" w:eastAsia="SimSun" w:hAnsi="Times New Roman" w:cs="Times New Roman"/>
          <w:kern w:val="1"/>
          <w:sz w:val="24"/>
          <w:szCs w:val="24"/>
          <w:lang w:eastAsia="zh-CN" w:bidi="hi-IN"/>
        </w:rPr>
        <w:t xml:space="preserve">38 885,00 (тридцать восемь тысяч восемьсот восемьдесят пять) </w:t>
      </w:r>
      <w:r w:rsidRPr="0004314F">
        <w:rPr>
          <w:rFonts w:ascii="Times New Roman" w:eastAsia="Times New Roman" w:hAnsi="Times New Roman" w:cs="Times New Roman"/>
          <w:color w:val="000000"/>
          <w:sz w:val="24"/>
          <w:szCs w:val="24"/>
          <w:lang w:eastAsia="ru-RU"/>
        </w:rPr>
        <w:t>рублей 00 копеек.</w:t>
      </w:r>
      <w:r w:rsidRPr="0004314F">
        <w:rPr>
          <w:rFonts w:ascii="Times New Roman" w:eastAsia="Times New Roman" w:hAnsi="Times New Roman" w:cs="Times New Roman"/>
          <w:bCs/>
          <w:sz w:val="24"/>
          <w:szCs w:val="24"/>
          <w:lang w:eastAsia="ru-RU"/>
        </w:rPr>
        <w:t xml:space="preserve"> Налогом на добавленную стоимость (</w:t>
      </w:r>
      <w:r w:rsidRPr="0004314F">
        <w:rPr>
          <w:rFonts w:ascii="Times New Roman" w:eastAsia="Times New Roman" w:hAnsi="Times New Roman" w:cs="Times New Roman"/>
          <w:sz w:val="24"/>
          <w:szCs w:val="24"/>
          <w:lang w:eastAsia="ru-RU"/>
        </w:rPr>
        <w:t>НДС) не облагается в соответствии с п. 2 ст. 346.11 Налогового Кодекса Российской Федерации.</w:t>
      </w:r>
    </w:p>
    <w:tbl>
      <w:tblPr>
        <w:tblW w:w="9998" w:type="dxa"/>
        <w:tblInd w:w="108" w:type="dxa"/>
        <w:tblLayout w:type="fixed"/>
        <w:tblLook w:val="0000" w:firstRow="0" w:lastRow="0" w:firstColumn="0" w:lastColumn="0" w:noHBand="0" w:noVBand="0"/>
      </w:tblPr>
      <w:tblGrid>
        <w:gridCol w:w="4559"/>
        <w:gridCol w:w="5439"/>
      </w:tblGrid>
      <w:tr w:rsidR="0004314F" w:rsidRPr="0004314F" w:rsidTr="00F22C23">
        <w:trPr>
          <w:trHeight w:val="373"/>
        </w:trPr>
        <w:tc>
          <w:tcPr>
            <w:tcW w:w="4559" w:type="dxa"/>
          </w:tcPr>
          <w:p w:rsidR="0004314F" w:rsidRPr="0004314F" w:rsidRDefault="0004314F" w:rsidP="00F0585A">
            <w:pPr>
              <w:spacing w:after="0" w:line="240" w:lineRule="auto"/>
              <w:rPr>
                <w:rFonts w:ascii="Times New Roman" w:eastAsia="Times New Roman" w:hAnsi="Times New Roman" w:cs="Times New Roman"/>
                <w:b/>
                <w:snapToGrid w:val="0"/>
                <w:sz w:val="24"/>
                <w:szCs w:val="24"/>
                <w:lang w:eastAsia="ru-RU"/>
              </w:rPr>
            </w:pPr>
          </w:p>
          <w:p w:rsidR="0004314F" w:rsidRPr="0004314F" w:rsidRDefault="0004314F" w:rsidP="0004314F">
            <w:pPr>
              <w:spacing w:after="0" w:line="240" w:lineRule="auto"/>
              <w:jc w:val="center"/>
              <w:rPr>
                <w:rFonts w:ascii="Times New Roman" w:eastAsia="Times New Roman" w:hAnsi="Times New Roman" w:cs="Times New Roman"/>
                <w:b/>
                <w:snapToGrid w:val="0"/>
                <w:sz w:val="24"/>
                <w:szCs w:val="24"/>
                <w:lang w:eastAsia="ru-RU"/>
              </w:rPr>
            </w:pPr>
            <w:r w:rsidRPr="0004314F">
              <w:rPr>
                <w:rFonts w:ascii="Times New Roman" w:eastAsia="Times New Roman" w:hAnsi="Times New Roman" w:cs="Times New Roman"/>
                <w:b/>
                <w:snapToGrid w:val="0"/>
                <w:sz w:val="24"/>
                <w:szCs w:val="24"/>
                <w:lang w:eastAsia="ru-RU"/>
              </w:rPr>
              <w:t xml:space="preserve">От </w:t>
            </w:r>
            <w:r w:rsidRPr="0004314F">
              <w:rPr>
                <w:rFonts w:ascii="Times New Roman" w:eastAsia="Times New Roman" w:hAnsi="Times New Roman" w:cs="Times New Roman"/>
                <w:b/>
                <w:sz w:val="24"/>
                <w:szCs w:val="24"/>
                <w:lang w:eastAsia="ru-RU"/>
              </w:rPr>
              <w:t>Сублицензиата</w:t>
            </w: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p>
          <w:p w:rsidR="0004314F" w:rsidRPr="0004314F" w:rsidRDefault="0004314F" w:rsidP="0004314F">
            <w:pPr>
              <w:spacing w:after="0" w:line="240" w:lineRule="auto"/>
              <w:jc w:val="both"/>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__________________</w:t>
            </w:r>
            <w:r w:rsidRPr="0004314F">
              <w:rPr>
                <w:rFonts w:ascii="Times New Roman" w:eastAsia="Times New Roman" w:hAnsi="Times New Roman" w:cs="Times New Roman"/>
                <w:sz w:val="20"/>
                <w:szCs w:val="20"/>
                <w:lang w:eastAsia="ru-RU"/>
              </w:rPr>
              <w:t xml:space="preserve"> </w:t>
            </w:r>
          </w:p>
          <w:p w:rsidR="0004314F" w:rsidRPr="0004314F" w:rsidRDefault="0004314F" w:rsidP="00F0585A">
            <w:pPr>
              <w:spacing w:after="0" w:line="240" w:lineRule="auto"/>
              <w:rPr>
                <w:rFonts w:ascii="Times New Roman" w:eastAsia="Times New Roman" w:hAnsi="Times New Roman" w:cs="Times New Roman"/>
                <w:snapToGrid w:val="0"/>
                <w:sz w:val="24"/>
                <w:szCs w:val="24"/>
                <w:lang w:eastAsia="ru-RU"/>
              </w:rPr>
            </w:pPr>
            <w:r w:rsidRPr="0004314F">
              <w:rPr>
                <w:rFonts w:ascii="Times New Roman" w:eastAsia="Times New Roman" w:hAnsi="Times New Roman" w:cs="Times New Roman"/>
                <w:sz w:val="24"/>
                <w:szCs w:val="24"/>
                <w:lang w:eastAsia="ru-RU"/>
              </w:rPr>
              <w:t>М.П.</w:t>
            </w:r>
          </w:p>
        </w:tc>
        <w:tc>
          <w:tcPr>
            <w:tcW w:w="5439" w:type="dxa"/>
          </w:tcPr>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p>
          <w:p w:rsidR="0004314F" w:rsidRPr="0004314F" w:rsidRDefault="0004314F" w:rsidP="0004314F">
            <w:pPr>
              <w:suppressAutoHyphens/>
              <w:spacing w:after="0" w:line="240" w:lineRule="auto"/>
              <w:ind w:left="1168" w:hanging="1134"/>
              <w:jc w:val="center"/>
              <w:rPr>
                <w:rFonts w:ascii="Times New Roman" w:eastAsia="Times New Roman" w:hAnsi="Times New Roman" w:cs="Times New Roman"/>
                <w:b/>
                <w:sz w:val="24"/>
                <w:szCs w:val="24"/>
                <w:lang w:eastAsia="ru-RU"/>
              </w:rPr>
            </w:pPr>
            <w:r w:rsidRPr="0004314F">
              <w:rPr>
                <w:rFonts w:ascii="Times New Roman" w:eastAsia="Times New Roman" w:hAnsi="Times New Roman" w:cs="Times New Roman"/>
                <w:b/>
                <w:sz w:val="24"/>
                <w:szCs w:val="24"/>
                <w:lang w:eastAsia="ru-RU"/>
              </w:rPr>
              <w:t>От Лицензиата</w:t>
            </w:r>
          </w:p>
          <w:p w:rsidR="0004314F" w:rsidRPr="0004314F" w:rsidRDefault="0004314F" w:rsidP="0004314F">
            <w:pPr>
              <w:spacing w:after="0" w:line="240" w:lineRule="auto"/>
              <w:jc w:val="center"/>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ООО «Поволжский удостоверяющий центр»</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 xml:space="preserve">Директор </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____________________ /Халикова Е.К./</w:t>
            </w:r>
          </w:p>
          <w:p w:rsidR="0004314F" w:rsidRPr="0004314F" w:rsidRDefault="0004314F" w:rsidP="0004314F">
            <w:pPr>
              <w:spacing w:after="0" w:line="240" w:lineRule="auto"/>
              <w:rPr>
                <w:rFonts w:ascii="Times New Roman" w:eastAsia="Times New Roman" w:hAnsi="Times New Roman" w:cs="Times New Roman"/>
                <w:sz w:val="24"/>
                <w:szCs w:val="24"/>
                <w:lang w:eastAsia="ru-RU"/>
              </w:rPr>
            </w:pPr>
            <w:r w:rsidRPr="0004314F">
              <w:rPr>
                <w:rFonts w:ascii="Times New Roman" w:eastAsia="Times New Roman" w:hAnsi="Times New Roman" w:cs="Times New Roman"/>
                <w:sz w:val="24"/>
                <w:szCs w:val="24"/>
                <w:lang w:eastAsia="ru-RU"/>
              </w:rPr>
              <w:t>М.П.</w:t>
            </w:r>
          </w:p>
          <w:p w:rsidR="0004314F" w:rsidRDefault="00F22C23" w:rsidP="00F0585A">
            <w:pPr>
              <w:suppressAutoHyphens/>
              <w:spacing w:after="0" w:line="240" w:lineRule="auto"/>
              <w:ind w:left="1168" w:hanging="1134"/>
              <w:jc w:val="right"/>
              <w:rPr>
                <w:rFonts w:ascii="Times New Roman" w:eastAsia="Times New Roman" w:hAnsi="Times New Roman" w:cs="Times New Roman"/>
                <w:b/>
                <w:snapToGrid w:val="0"/>
                <w:sz w:val="24"/>
                <w:szCs w:val="24"/>
                <w:lang w:eastAsia="ru-RU"/>
              </w:rPr>
            </w:pPr>
            <w:bookmarkStart w:id="11" w:name="приилдв"/>
            <w:r>
              <w:rPr>
                <w:rFonts w:ascii="Times New Roman" w:eastAsia="Times New Roman" w:hAnsi="Times New Roman" w:cs="Times New Roman"/>
                <w:b/>
                <w:snapToGrid w:val="0"/>
                <w:sz w:val="24"/>
                <w:szCs w:val="24"/>
                <w:lang w:eastAsia="ru-RU"/>
              </w:rPr>
              <w:lastRenderedPageBreak/>
              <w:t>Приложение 2.</w:t>
            </w:r>
          </w:p>
          <w:bookmarkEnd w:id="11"/>
          <w:p w:rsidR="00C723C0" w:rsidRPr="0004314F" w:rsidRDefault="00C723C0" w:rsidP="00F0585A">
            <w:pPr>
              <w:suppressAutoHyphens/>
              <w:spacing w:after="0" w:line="240" w:lineRule="auto"/>
              <w:ind w:left="1168" w:hanging="1134"/>
              <w:jc w:val="right"/>
              <w:rPr>
                <w:rFonts w:ascii="Times New Roman" w:eastAsia="Times New Roman" w:hAnsi="Times New Roman" w:cs="Times New Roman"/>
                <w:b/>
                <w:snapToGrid w:val="0"/>
                <w:sz w:val="24"/>
                <w:szCs w:val="24"/>
                <w:lang w:eastAsia="ru-RU"/>
              </w:rPr>
            </w:pPr>
          </w:p>
        </w:tc>
      </w:tr>
    </w:tbl>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F22C23" w:rsidRPr="00DE09AF" w:rsidTr="00F22C23">
        <w:trPr>
          <w:trHeight w:val="2093"/>
        </w:trPr>
        <w:tc>
          <w:tcPr>
            <w:tcW w:w="9815"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1579"/>
              <w:gridCol w:w="4363"/>
            </w:tblGrid>
            <w:tr w:rsidR="00F22C23" w:rsidRPr="00F22C23" w:rsidTr="00F22C23">
              <w:trPr>
                <w:trHeight w:val="2093"/>
              </w:trPr>
              <w:tc>
                <w:tcPr>
                  <w:tcW w:w="4253" w:type="dxa"/>
                  <w:shd w:val="clear" w:color="auto" w:fill="FFFFFF"/>
                  <w:vAlign w:val="center"/>
                </w:tcPr>
                <w:p w:rsidR="00F22C23" w:rsidRPr="00F22C23" w:rsidRDefault="00F22C23" w:rsidP="00F22C23">
                  <w:pPr>
                    <w:widowControl w:val="0"/>
                    <w:jc w:val="center"/>
                    <w:rPr>
                      <w:rFonts w:ascii="Times New Roman" w:eastAsia="Calibri" w:hAnsi="Times New Roman" w:cs="Times New Roman"/>
                      <w:color w:val="0070C0"/>
                      <w:sz w:val="24"/>
                      <w:szCs w:val="24"/>
                    </w:rPr>
                  </w:pPr>
                  <w:bookmarkStart w:id="12" w:name="_Toc515447406"/>
                  <w:r w:rsidRPr="00F22C23">
                    <w:rPr>
                      <w:rFonts w:ascii="Times New Roman" w:eastAsia="Calibri" w:hAnsi="Times New Roman" w:cs="Times New Roman"/>
                      <w:sz w:val="24"/>
                      <w:szCs w:val="24"/>
                    </w:rPr>
                    <w:lastRenderedPageBreak/>
                    <w:t>Фирменный бланк заявителя</w:t>
                  </w:r>
                </w:p>
              </w:tc>
              <w:tc>
                <w:tcPr>
                  <w:tcW w:w="1593" w:type="dxa"/>
                </w:tcPr>
                <w:p w:rsidR="00F22C23" w:rsidRPr="00F22C23" w:rsidRDefault="00F22C23" w:rsidP="00F22C23">
                  <w:pPr>
                    <w:widowControl w:val="0"/>
                    <w:jc w:val="center"/>
                    <w:rPr>
                      <w:rFonts w:ascii="Times New Roman" w:eastAsia="Calibri" w:hAnsi="Times New Roman" w:cs="Times New Roman"/>
                      <w:sz w:val="28"/>
                      <w:szCs w:val="28"/>
                    </w:rPr>
                  </w:pPr>
                </w:p>
              </w:tc>
              <w:tc>
                <w:tcPr>
                  <w:tcW w:w="4383" w:type="dxa"/>
                </w:tcPr>
                <w:p w:rsidR="00F22C23" w:rsidRPr="00F22C23" w:rsidRDefault="00F22C23" w:rsidP="00F22C23">
                  <w:pPr>
                    <w:widowControl w:val="0"/>
                    <w:rPr>
                      <w:rFonts w:ascii="Times New Roman" w:eastAsia="Calibri" w:hAnsi="Times New Roman" w:cs="Times New Roman"/>
                      <w:sz w:val="28"/>
                      <w:szCs w:val="28"/>
                    </w:rPr>
                  </w:pPr>
                  <w:r w:rsidRPr="00F22C23">
                    <w:rPr>
                      <w:rFonts w:ascii="Times New Roman" w:eastAsia="Calibri" w:hAnsi="Times New Roman" w:cs="Times New Roman"/>
                      <w:sz w:val="28"/>
                      <w:szCs w:val="28"/>
                    </w:rPr>
                    <w:t>Государственное автономное учреждение здравоохранения «Республиканский медицинский информационно-аналитический центр Министерства здравоохранения Республики Татарстан» (ГАУЗ «РМИАЦ»)</w:t>
                  </w:r>
                </w:p>
                <w:p w:rsidR="00F22C23" w:rsidRPr="00F22C23" w:rsidRDefault="00F22C23" w:rsidP="00F22C23">
                  <w:pPr>
                    <w:widowControl w:val="0"/>
                    <w:rPr>
                      <w:rFonts w:ascii="Times New Roman" w:eastAsia="Calibri" w:hAnsi="Times New Roman" w:cs="Times New Roman"/>
                      <w:sz w:val="26"/>
                      <w:szCs w:val="26"/>
                    </w:rPr>
                  </w:pPr>
                </w:p>
              </w:tc>
            </w:tr>
          </w:tbl>
          <w:p w:rsidR="00F22C23" w:rsidRPr="00F22C23" w:rsidRDefault="00F22C23" w:rsidP="00F22C23">
            <w:pPr>
              <w:widowControl w:val="0"/>
              <w:spacing w:before="240" w:after="200" w:line="276" w:lineRule="auto"/>
              <w:jc w:val="both"/>
              <w:rPr>
                <w:rFonts w:ascii="Times New Roman" w:eastAsia="Calibri" w:hAnsi="Times New Roman" w:cs="Times New Roman"/>
                <w:sz w:val="24"/>
                <w:szCs w:val="24"/>
              </w:rPr>
            </w:pPr>
          </w:p>
          <w:p w:rsidR="00F22C23" w:rsidRPr="00F22C23" w:rsidRDefault="00F22C23" w:rsidP="00F22C23">
            <w:pPr>
              <w:widowControl w:val="0"/>
              <w:ind w:right="6416"/>
              <w:rPr>
                <w:rFonts w:ascii="Times New Roman" w:eastAsia="Calibri" w:hAnsi="Times New Roman" w:cs="Times New Roman"/>
                <w:b/>
                <w:sz w:val="24"/>
                <w:szCs w:val="24"/>
              </w:rPr>
            </w:pPr>
            <w:r w:rsidRPr="00F22C23">
              <w:rPr>
                <w:rFonts w:ascii="Times New Roman" w:eastAsia="Calibri" w:hAnsi="Times New Roman" w:cs="Times New Roman"/>
                <w:b/>
                <w:color w:val="000000"/>
                <w:sz w:val="24"/>
                <w:szCs w:val="24"/>
              </w:rPr>
              <w:t xml:space="preserve">О подключении к </w:t>
            </w:r>
            <w:r>
              <w:rPr>
                <w:rFonts w:ascii="Times New Roman" w:eastAsia="Calibri" w:hAnsi="Times New Roman" w:cs="Times New Roman"/>
                <w:b/>
                <w:color w:val="000000"/>
                <w:sz w:val="24"/>
                <w:szCs w:val="24"/>
              </w:rPr>
              <w:t xml:space="preserve">ГИС ЭЗ </w:t>
            </w:r>
            <w:r w:rsidRPr="00F22C23">
              <w:rPr>
                <w:rFonts w:ascii="Times New Roman" w:eastAsia="Calibri" w:hAnsi="Times New Roman" w:cs="Times New Roman"/>
                <w:b/>
                <w:color w:val="000000"/>
                <w:sz w:val="24"/>
                <w:szCs w:val="24"/>
              </w:rPr>
              <w:t>РТ</w:t>
            </w:r>
          </w:p>
          <w:p w:rsidR="00F22C23" w:rsidRPr="00F22C23" w:rsidRDefault="00F22C23" w:rsidP="00F22C23">
            <w:pPr>
              <w:widowControl w:val="0"/>
              <w:spacing w:before="120"/>
              <w:ind w:firstLine="709"/>
              <w:jc w:val="both"/>
              <w:rPr>
                <w:rFonts w:ascii="Times New Roman" w:eastAsia="Calibri" w:hAnsi="Times New Roman" w:cs="Times New Roman"/>
                <w:b/>
                <w:sz w:val="28"/>
                <w:szCs w:val="24"/>
              </w:rPr>
            </w:pPr>
            <w:r w:rsidRPr="00F22C23">
              <w:rPr>
                <w:rFonts w:ascii="Times New Roman" w:eastAsia="Calibri" w:hAnsi="Times New Roman" w:cs="Times New Roman"/>
                <w:sz w:val="28"/>
                <w:szCs w:val="28"/>
              </w:rPr>
              <w:t>Прошу осуществить процесс подключения к Государственной информационной системе «Электронное здравоохранение Республики Татарстан» в соответствии с нижеприведенными сведениями:</w:t>
            </w:r>
          </w:p>
          <w:tbl>
            <w:tblPr>
              <w:tblStyle w:val="a8"/>
              <w:tblpPr w:leftFromText="180" w:rightFromText="180"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1700"/>
              <w:gridCol w:w="4780"/>
            </w:tblGrid>
            <w:tr w:rsidR="00F22C23" w:rsidRPr="00F22C23" w:rsidTr="00F22C23">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Полное наименование юридического лица</w:t>
                  </w:r>
                </w:p>
              </w:tc>
              <w:tc>
                <w:tcPr>
                  <w:tcW w:w="6492" w:type="dxa"/>
                  <w:gridSpan w:val="2"/>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r>
            <w:tr w:rsidR="00F22C23" w:rsidRPr="00F22C23" w:rsidTr="00F22C23">
              <w:trPr>
                <w:trHeight w:val="416"/>
              </w:trPr>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ИНН юридического лица</w:t>
                  </w:r>
                </w:p>
              </w:tc>
              <w:tc>
                <w:tcPr>
                  <w:tcW w:w="6492" w:type="dxa"/>
                  <w:gridSpan w:val="2"/>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r>
            <w:tr w:rsidR="00F22C23" w:rsidRPr="00F22C23" w:rsidTr="00F22C23">
              <w:trPr>
                <w:trHeight w:val="416"/>
              </w:trPr>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КПП юридического лица</w:t>
                  </w:r>
                </w:p>
              </w:tc>
              <w:tc>
                <w:tcPr>
                  <w:tcW w:w="6492" w:type="dxa"/>
                  <w:gridSpan w:val="2"/>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r>
            <w:tr w:rsidR="00F22C23" w:rsidRPr="00F22C23" w:rsidTr="00F22C23">
              <w:trPr>
                <w:trHeight w:val="416"/>
              </w:trPr>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Юридический адрес с индексом</w:t>
                  </w:r>
                </w:p>
              </w:tc>
              <w:tc>
                <w:tcPr>
                  <w:tcW w:w="6492" w:type="dxa"/>
                  <w:gridSpan w:val="2"/>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r>
            <w:tr w:rsidR="00F22C23" w:rsidRPr="00F22C23" w:rsidTr="00F22C23">
              <w:trPr>
                <w:trHeight w:val="416"/>
              </w:trPr>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Почтовый адрес с индексом</w:t>
                  </w:r>
                </w:p>
              </w:tc>
              <w:tc>
                <w:tcPr>
                  <w:tcW w:w="6492" w:type="dxa"/>
                  <w:gridSpan w:val="2"/>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r>
            <w:tr w:rsidR="00F22C23" w:rsidRPr="00F22C23" w:rsidTr="00F22C23">
              <w:trPr>
                <w:trHeight w:val="422"/>
              </w:trPr>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ind w:right="-161"/>
                    <w:rPr>
                      <w:rFonts w:ascii="Times New Roman" w:eastAsia="Calibri" w:hAnsi="Times New Roman" w:cs="Times New Roman"/>
                      <w:sz w:val="24"/>
                      <w:szCs w:val="24"/>
                    </w:rPr>
                  </w:pPr>
                  <w:r w:rsidRPr="00F22C23">
                    <w:rPr>
                      <w:rFonts w:ascii="Times New Roman" w:eastAsia="Calibri" w:hAnsi="Times New Roman" w:cs="Times New Roman"/>
                      <w:sz w:val="24"/>
                      <w:szCs w:val="24"/>
                    </w:rPr>
                    <w:t>Должность руководителя юридического лица</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jc w:val="center"/>
                    <w:rPr>
                      <w:rFonts w:ascii="Times New Roman" w:eastAsia="Calibri" w:hAnsi="Times New Roman" w:cs="Times New Roman"/>
                      <w:i/>
                      <w:sz w:val="18"/>
                      <w:szCs w:val="18"/>
                    </w:rPr>
                  </w:pPr>
                  <w:r w:rsidRPr="00F22C23">
                    <w:rPr>
                      <w:rFonts w:ascii="Times New Roman" w:eastAsia="Calibri" w:hAnsi="Times New Roman" w:cs="Times New Roman"/>
                      <w:i/>
                      <w:sz w:val="18"/>
                      <w:szCs w:val="18"/>
                    </w:rPr>
                    <w:t>(указывается должность руководителя юридического лица,</w:t>
                  </w:r>
                </w:p>
                <w:p w:rsidR="00F22C23" w:rsidRPr="00F22C23" w:rsidRDefault="00F22C23" w:rsidP="00F22C23">
                  <w:pPr>
                    <w:widowControl w:val="0"/>
                    <w:jc w:val="center"/>
                    <w:rPr>
                      <w:rFonts w:ascii="Times New Roman" w:eastAsia="Calibri" w:hAnsi="Times New Roman" w:cs="Times New Roman"/>
                      <w:sz w:val="18"/>
                      <w:szCs w:val="18"/>
                    </w:rPr>
                  </w:pPr>
                  <w:r w:rsidRPr="00F22C23">
                    <w:rPr>
                      <w:rFonts w:ascii="Times New Roman" w:eastAsia="Calibri" w:hAnsi="Times New Roman" w:cs="Times New Roman"/>
                      <w:i/>
                      <w:sz w:val="18"/>
                      <w:szCs w:val="18"/>
                    </w:rPr>
                    <w:t>подписавшего заявление)</w:t>
                  </w:r>
                </w:p>
              </w:tc>
            </w:tr>
            <w:tr w:rsidR="00F22C23" w:rsidRPr="00F22C23" w:rsidTr="00F22C23">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 xml:space="preserve">ФИО руководителя </w:t>
                  </w:r>
                </w:p>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юридического лица</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jc w:val="center"/>
                    <w:rPr>
                      <w:rFonts w:ascii="Times New Roman" w:eastAsia="Calibri" w:hAnsi="Times New Roman" w:cs="Times New Roman"/>
                      <w:i/>
                      <w:sz w:val="18"/>
                      <w:szCs w:val="18"/>
                    </w:rPr>
                  </w:pPr>
                  <w:r w:rsidRPr="00F22C23">
                    <w:rPr>
                      <w:rFonts w:ascii="Times New Roman" w:eastAsia="Calibri" w:hAnsi="Times New Roman" w:cs="Times New Roman"/>
                      <w:i/>
                      <w:sz w:val="18"/>
                      <w:szCs w:val="18"/>
                    </w:rPr>
                    <w:t>(указывается ФИО (полностью) руководителя юридического лица,</w:t>
                  </w:r>
                </w:p>
                <w:p w:rsidR="00F22C23" w:rsidRPr="00F22C23" w:rsidRDefault="00F22C23" w:rsidP="00F22C23">
                  <w:pPr>
                    <w:widowControl w:val="0"/>
                    <w:jc w:val="center"/>
                    <w:rPr>
                      <w:rFonts w:ascii="Times New Roman" w:eastAsia="Calibri" w:hAnsi="Times New Roman" w:cs="Times New Roman"/>
                      <w:sz w:val="18"/>
                      <w:szCs w:val="18"/>
                    </w:rPr>
                  </w:pPr>
                  <w:r w:rsidRPr="00F22C23">
                    <w:rPr>
                      <w:rFonts w:ascii="Times New Roman" w:eastAsia="Calibri" w:hAnsi="Times New Roman" w:cs="Times New Roman"/>
                      <w:i/>
                      <w:sz w:val="18"/>
                      <w:szCs w:val="18"/>
                    </w:rPr>
                    <w:t>подписавшего заявление)</w:t>
                  </w:r>
                </w:p>
              </w:tc>
            </w:tr>
            <w:tr w:rsidR="00F22C23" w:rsidRPr="00F22C23" w:rsidTr="00F22C23">
              <w:tc>
                <w:tcPr>
                  <w:tcW w:w="3681" w:type="dxa"/>
                  <w:vMerge w:val="restart"/>
                  <w:tcBorders>
                    <w:top w:val="single" w:sz="4" w:space="0" w:color="auto"/>
                    <w:left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Контактные данные лица, ответственного за подключение</w:t>
                  </w:r>
                </w:p>
              </w:tc>
              <w:tc>
                <w:tcPr>
                  <w:tcW w:w="170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ФИО</w:t>
                  </w:r>
                </w:p>
              </w:tc>
              <w:tc>
                <w:tcPr>
                  <w:tcW w:w="479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i/>
                      <w:sz w:val="16"/>
                      <w:szCs w:val="16"/>
                    </w:rPr>
                  </w:pPr>
                </w:p>
              </w:tc>
            </w:tr>
            <w:tr w:rsidR="00F22C23" w:rsidRPr="00F22C23" w:rsidTr="00F22C23">
              <w:tc>
                <w:tcPr>
                  <w:tcW w:w="3681" w:type="dxa"/>
                  <w:vMerge/>
                  <w:tcBorders>
                    <w:left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sz w:val="24"/>
                      <w:szCs w:val="24"/>
                      <w:lang w:val="en-US"/>
                    </w:rPr>
                  </w:pPr>
                  <w:r w:rsidRPr="00F22C23">
                    <w:rPr>
                      <w:rFonts w:ascii="Times New Roman" w:eastAsia="Calibri" w:hAnsi="Times New Roman" w:cs="Times New Roman"/>
                      <w:sz w:val="24"/>
                      <w:szCs w:val="24"/>
                      <w:lang w:val="en-US"/>
                    </w:rPr>
                    <w:t>e-mail</w:t>
                  </w:r>
                </w:p>
              </w:tc>
              <w:tc>
                <w:tcPr>
                  <w:tcW w:w="479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i/>
                      <w:sz w:val="16"/>
                      <w:szCs w:val="16"/>
                    </w:rPr>
                  </w:pPr>
                </w:p>
              </w:tc>
            </w:tr>
            <w:tr w:rsidR="00F22C23" w:rsidRPr="00F22C23" w:rsidTr="00F22C23">
              <w:tc>
                <w:tcPr>
                  <w:tcW w:w="3681" w:type="dxa"/>
                  <w:vMerge/>
                  <w:tcBorders>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Телефон</w:t>
                  </w:r>
                </w:p>
              </w:tc>
              <w:tc>
                <w:tcPr>
                  <w:tcW w:w="4791" w:type="dxa"/>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rPr>
                      <w:rFonts w:ascii="Times New Roman" w:eastAsia="Calibri" w:hAnsi="Times New Roman" w:cs="Times New Roman"/>
                      <w:i/>
                      <w:sz w:val="16"/>
                      <w:szCs w:val="16"/>
                    </w:rPr>
                  </w:pPr>
                </w:p>
              </w:tc>
            </w:tr>
            <w:tr w:rsidR="00F22C23" w:rsidRPr="00F22C23" w:rsidTr="00F22C23">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 xml:space="preserve">Количество сетевых узлов, подключаемых к </w:t>
                  </w:r>
                  <w:r w:rsidRPr="00F22C23">
                    <w:rPr>
                      <w:rFonts w:ascii="Calibri" w:eastAsia="Calibri" w:hAnsi="Calibri" w:cs="Times New Roman"/>
                    </w:rPr>
                    <w:t xml:space="preserve"> </w:t>
                  </w:r>
                  <w:r w:rsidRPr="00F22C23">
                    <w:rPr>
                      <w:rFonts w:ascii="Times New Roman" w:eastAsia="Calibri" w:hAnsi="Times New Roman" w:cs="Times New Roman"/>
                      <w:sz w:val="24"/>
                      <w:szCs w:val="24"/>
                    </w:rPr>
                    <w:t>ГИС ЭЗ РТ</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F22C23" w:rsidRPr="00F22C23" w:rsidRDefault="00F22C23" w:rsidP="00F22C23">
                  <w:pPr>
                    <w:widowControl w:val="0"/>
                    <w:jc w:val="center"/>
                    <w:rPr>
                      <w:rFonts w:ascii="Times New Roman" w:eastAsia="Calibri" w:hAnsi="Times New Roman" w:cs="Times New Roman"/>
                      <w:i/>
                      <w:sz w:val="16"/>
                      <w:szCs w:val="16"/>
                    </w:rPr>
                  </w:pPr>
                </w:p>
              </w:tc>
            </w:tr>
            <w:tr w:rsidR="00F22C23" w:rsidRPr="00F22C23" w:rsidTr="00F22C23">
              <w:tc>
                <w:tcPr>
                  <w:tcW w:w="3681" w:type="dxa"/>
                  <w:tcBorders>
                    <w:top w:val="single" w:sz="4" w:space="0" w:color="auto"/>
                    <w:left w:val="single" w:sz="4" w:space="0" w:color="auto"/>
                    <w:bottom w:val="single" w:sz="4" w:space="0" w:color="auto"/>
                    <w:right w:val="single" w:sz="4" w:space="0" w:color="auto"/>
                  </w:tcBorders>
                </w:tcPr>
                <w:p w:rsidR="00F22C23" w:rsidRPr="00F22C23" w:rsidRDefault="00F22C23" w:rsidP="00F22C23">
                  <w:pPr>
                    <w:widowControl w:val="0"/>
                    <w:rPr>
                      <w:rFonts w:ascii="Times New Roman" w:eastAsia="Calibri" w:hAnsi="Times New Roman" w:cs="Times New Roman"/>
                      <w:sz w:val="24"/>
                      <w:szCs w:val="24"/>
                    </w:rPr>
                  </w:pPr>
                  <w:r w:rsidRPr="00F22C23">
                    <w:rPr>
                      <w:rFonts w:ascii="Times New Roman" w:eastAsia="Calibri" w:hAnsi="Times New Roman" w:cs="Times New Roman"/>
                      <w:sz w:val="24"/>
                      <w:szCs w:val="24"/>
                    </w:rPr>
                    <w:t>Способ передачи реестра пользователей</w:t>
                  </w:r>
                </w:p>
              </w:tc>
              <w:tc>
                <w:tcPr>
                  <w:tcW w:w="6492" w:type="dxa"/>
                  <w:gridSpan w:val="2"/>
                  <w:tcBorders>
                    <w:top w:val="single" w:sz="4" w:space="0" w:color="auto"/>
                    <w:left w:val="single" w:sz="4" w:space="0" w:color="auto"/>
                    <w:bottom w:val="single" w:sz="4" w:space="0" w:color="auto"/>
                    <w:right w:val="single" w:sz="4" w:space="0" w:color="auto"/>
                  </w:tcBorders>
                  <w:vAlign w:val="center"/>
                </w:tcPr>
                <w:p w:rsidR="00F22C23" w:rsidRPr="00F22C23" w:rsidRDefault="00635052" w:rsidP="00F22C23">
                  <w:pPr>
                    <w:widowControl w:val="0"/>
                    <w:rPr>
                      <w:rFonts w:ascii="Times New Roman" w:eastAsia="Calibri" w:hAnsi="Times New Roman" w:cs="Times New Roman"/>
                      <w:sz w:val="24"/>
                      <w:szCs w:val="24"/>
                    </w:rPr>
                  </w:pPr>
                  <w:sdt>
                    <w:sdtPr>
                      <w:rPr>
                        <w:rFonts w:ascii="Times New Roman" w:eastAsia="Calibri" w:hAnsi="Times New Roman" w:cs="Times New Roman"/>
                        <w:sz w:val="24"/>
                        <w:szCs w:val="24"/>
                      </w:rPr>
                      <w:id w:val="168609750"/>
                      <w14:checkbox>
                        <w14:checked w14:val="0"/>
                        <w14:checkedState w14:val="2612" w14:font="MS Gothic"/>
                        <w14:uncheckedState w14:val="2610" w14:font="MS Gothic"/>
                      </w14:checkbox>
                    </w:sdtPr>
                    <w:sdtEndPr/>
                    <w:sdtContent>
                      <w:r w:rsidR="00F22C23" w:rsidRPr="00F22C23">
                        <w:rPr>
                          <w:rFonts w:ascii="Segoe UI Symbol" w:eastAsia="Calibri" w:hAnsi="Segoe UI Symbol" w:cs="Segoe UI Symbol"/>
                          <w:sz w:val="24"/>
                          <w:szCs w:val="24"/>
                        </w:rPr>
                        <w:t>☐</w:t>
                      </w:r>
                    </w:sdtContent>
                  </w:sdt>
                  <w:r w:rsidR="00F22C23" w:rsidRPr="00F22C23">
                    <w:rPr>
                      <w:rFonts w:ascii="Times New Roman" w:eastAsia="Calibri" w:hAnsi="Times New Roman" w:cs="Times New Roman"/>
                      <w:sz w:val="24"/>
                      <w:szCs w:val="24"/>
                    </w:rPr>
                    <w:t xml:space="preserve">по </w:t>
                  </w:r>
                  <w:r w:rsidR="00F22C23" w:rsidRPr="00F22C23">
                    <w:rPr>
                      <w:rFonts w:ascii="Times New Roman" w:eastAsia="Calibri" w:hAnsi="Times New Roman" w:cs="Times New Roman"/>
                      <w:sz w:val="24"/>
                      <w:szCs w:val="24"/>
                      <w:lang w:val="en-US"/>
                    </w:rPr>
                    <w:t>e</w:t>
                  </w:r>
                  <w:r w:rsidR="00F22C23" w:rsidRPr="00F22C23">
                    <w:rPr>
                      <w:rFonts w:ascii="Times New Roman" w:eastAsia="Calibri" w:hAnsi="Times New Roman" w:cs="Times New Roman"/>
                      <w:sz w:val="24"/>
                      <w:szCs w:val="24"/>
                    </w:rPr>
                    <w:t>-</w:t>
                  </w:r>
                  <w:r w:rsidR="00F22C23" w:rsidRPr="00F22C23">
                    <w:rPr>
                      <w:rFonts w:ascii="Times New Roman" w:eastAsia="Calibri" w:hAnsi="Times New Roman" w:cs="Times New Roman"/>
                      <w:sz w:val="24"/>
                      <w:szCs w:val="24"/>
                      <w:lang w:val="en-US"/>
                    </w:rPr>
                    <w:t>mail</w:t>
                  </w:r>
                  <w:r w:rsidR="00F22C23" w:rsidRPr="00F22C23">
                    <w:rPr>
                      <w:rFonts w:ascii="Times New Roman" w:eastAsia="Calibri" w:hAnsi="Times New Roman" w:cs="Times New Roman"/>
                      <w:sz w:val="24"/>
                      <w:szCs w:val="24"/>
                    </w:rPr>
                    <w:t xml:space="preserve"> (передача данных осуществляется в зашифрованном виде)</w:t>
                  </w:r>
                </w:p>
                <w:p w:rsidR="00F22C23" w:rsidRPr="00F22C23" w:rsidRDefault="00635052" w:rsidP="00F22C23">
                  <w:pPr>
                    <w:widowControl w:val="0"/>
                    <w:rPr>
                      <w:rFonts w:ascii="Times New Roman" w:eastAsia="Calibri" w:hAnsi="Times New Roman" w:cs="Times New Roman"/>
                      <w:sz w:val="24"/>
                      <w:szCs w:val="24"/>
                    </w:rPr>
                  </w:pPr>
                  <w:sdt>
                    <w:sdtPr>
                      <w:rPr>
                        <w:rFonts w:ascii="Times New Roman" w:eastAsia="Calibri" w:hAnsi="Times New Roman" w:cs="Times New Roman"/>
                        <w:sz w:val="24"/>
                        <w:szCs w:val="24"/>
                      </w:rPr>
                      <w:id w:val="-446152317"/>
                      <w14:checkbox>
                        <w14:checked w14:val="0"/>
                        <w14:checkedState w14:val="2612" w14:font="MS Gothic"/>
                        <w14:uncheckedState w14:val="2610" w14:font="MS Gothic"/>
                      </w14:checkbox>
                    </w:sdtPr>
                    <w:sdtEndPr/>
                    <w:sdtContent>
                      <w:r w:rsidR="00F22C23" w:rsidRPr="00F22C23">
                        <w:rPr>
                          <w:rFonts w:ascii="Segoe UI Symbol" w:eastAsia="Calibri" w:hAnsi="Segoe UI Symbol" w:cs="Segoe UI Symbol"/>
                          <w:sz w:val="24"/>
                          <w:szCs w:val="24"/>
                        </w:rPr>
                        <w:t>☐</w:t>
                      </w:r>
                    </w:sdtContent>
                  </w:sdt>
                  <w:r w:rsidR="00F22C23" w:rsidRPr="00F22C23">
                    <w:rPr>
                      <w:rFonts w:ascii="Times New Roman" w:eastAsia="Calibri" w:hAnsi="Times New Roman" w:cs="Times New Roman"/>
                      <w:sz w:val="24"/>
                      <w:szCs w:val="24"/>
                    </w:rPr>
                    <w:t xml:space="preserve">средствами </w:t>
                  </w:r>
                  <w:r w:rsidR="00F22C23" w:rsidRPr="00F22C23">
                    <w:rPr>
                      <w:rFonts w:ascii="Times New Roman" w:eastAsia="Calibri" w:hAnsi="Times New Roman" w:cs="Times New Roman"/>
                      <w:sz w:val="24"/>
                      <w:szCs w:val="24"/>
                      <w:lang w:val="en-US"/>
                    </w:rPr>
                    <w:t>VipNet</w:t>
                  </w:r>
                </w:p>
              </w:tc>
            </w:tr>
          </w:tbl>
          <w:p w:rsidR="00F22C23" w:rsidRPr="00F22C23" w:rsidRDefault="00F22C23" w:rsidP="00F22C23">
            <w:pPr>
              <w:widowControl w:val="0"/>
              <w:spacing w:before="120" w:after="120"/>
              <w:ind w:firstLine="709"/>
              <w:jc w:val="both"/>
              <w:rPr>
                <w:rFonts w:ascii="Times New Roman" w:eastAsia="Calibri" w:hAnsi="Times New Roman" w:cs="Times New Roman"/>
                <w:sz w:val="28"/>
                <w:szCs w:val="28"/>
              </w:rPr>
            </w:pPr>
            <w:r w:rsidRPr="00F22C23">
              <w:rPr>
                <w:rFonts w:ascii="Times New Roman" w:eastAsia="Calibri" w:hAnsi="Times New Roman" w:cs="Times New Roman"/>
                <w:sz w:val="28"/>
                <w:szCs w:val="28"/>
              </w:rPr>
              <w:t>Подтверждаем ознакомление и согласие со всеми положениями «Технических условий на подключение к ГИС ЭЗ РТ».</w:t>
            </w:r>
          </w:p>
          <w:p w:rsidR="00F22C23" w:rsidRPr="00F22C23" w:rsidRDefault="00F22C23" w:rsidP="00F22C23">
            <w:pPr>
              <w:spacing w:after="200"/>
              <w:ind w:firstLine="709"/>
              <w:jc w:val="both"/>
              <w:rPr>
                <w:rFonts w:ascii="Times New Roman" w:eastAsia="Calibri" w:hAnsi="Times New Roman" w:cs="Times New Roman"/>
                <w:sz w:val="28"/>
                <w:szCs w:val="28"/>
              </w:rPr>
            </w:pPr>
            <w:r w:rsidRPr="00F22C23">
              <w:rPr>
                <w:rFonts w:ascii="Times New Roman" w:eastAsia="Calibri" w:hAnsi="Times New Roman" w:cs="Times New Roman"/>
                <w:sz w:val="28"/>
                <w:szCs w:val="28"/>
              </w:rPr>
              <w:t>Подтверждаем выполнение предъявленных требований о защите информации в соответствии с действующим законодательством Российской Федерации.</w:t>
            </w:r>
          </w:p>
          <w:p w:rsidR="00F22C23" w:rsidRPr="00F22C23" w:rsidRDefault="00F22C23" w:rsidP="00F22C23">
            <w:pPr>
              <w:ind w:firstLine="709"/>
              <w:jc w:val="both"/>
              <w:rPr>
                <w:rFonts w:ascii="Times New Roman" w:eastAsia="Calibri" w:hAnsi="Times New Roman" w:cs="Times New Roman"/>
                <w:sz w:val="28"/>
                <w:szCs w:val="28"/>
              </w:rPr>
            </w:pPr>
            <w:r w:rsidRPr="00F22C23">
              <w:rPr>
                <w:rFonts w:ascii="Times New Roman" w:eastAsia="Calibri" w:hAnsi="Times New Roman" w:cs="Times New Roman"/>
                <w:sz w:val="28"/>
                <w:szCs w:val="28"/>
              </w:rPr>
              <w:t>Достоверность предоставленных данных гарантируем. Обо всех изменениях параметров подключения к обязуемся уведомлять ГАУЗ «РМИАЦ».</w:t>
            </w:r>
          </w:p>
          <w:p w:rsidR="00F22C23" w:rsidRPr="00F22C23" w:rsidRDefault="00F22C23" w:rsidP="00F22C23">
            <w:pPr>
              <w:widowControl w:val="0"/>
              <w:jc w:val="both"/>
              <w:rPr>
                <w:rFonts w:ascii="Times New Roman" w:eastAsia="Calibri" w:hAnsi="Times New Roman" w:cs="Times New Roman"/>
                <w:sz w:val="28"/>
                <w:szCs w:val="2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2207"/>
              <w:gridCol w:w="250"/>
              <w:gridCol w:w="3152"/>
            </w:tblGrid>
            <w:tr w:rsidR="00F22C23" w:rsidRPr="00F22C23" w:rsidTr="00F22C23">
              <w:tc>
                <w:tcPr>
                  <w:tcW w:w="4361" w:type="dxa"/>
                  <w:tcBorders>
                    <w:bottom w:val="single" w:sz="4" w:space="0" w:color="auto"/>
                  </w:tcBorders>
                </w:tcPr>
                <w:p w:rsidR="00F22C23" w:rsidRPr="00F22C23" w:rsidRDefault="00F22C23" w:rsidP="00F22C23">
                  <w:pPr>
                    <w:widowControl w:val="0"/>
                    <w:rPr>
                      <w:rFonts w:ascii="Times New Roman" w:eastAsia="Calibri" w:hAnsi="Times New Roman" w:cs="Times New Roman"/>
                      <w:sz w:val="28"/>
                      <w:szCs w:val="28"/>
                    </w:rPr>
                  </w:pPr>
                </w:p>
              </w:tc>
              <w:tc>
                <w:tcPr>
                  <w:tcW w:w="236" w:type="dxa"/>
                </w:tcPr>
                <w:p w:rsidR="00F22C23" w:rsidRPr="00F22C23" w:rsidRDefault="00F22C23" w:rsidP="00F22C23">
                  <w:pPr>
                    <w:widowControl w:val="0"/>
                    <w:rPr>
                      <w:rFonts w:ascii="Times New Roman" w:eastAsia="Calibri" w:hAnsi="Times New Roman" w:cs="Times New Roman"/>
                      <w:sz w:val="28"/>
                      <w:szCs w:val="28"/>
                    </w:rPr>
                  </w:pPr>
                </w:p>
              </w:tc>
              <w:tc>
                <w:tcPr>
                  <w:tcW w:w="2207" w:type="dxa"/>
                  <w:tcBorders>
                    <w:bottom w:val="single" w:sz="4" w:space="0" w:color="auto"/>
                  </w:tcBorders>
                </w:tcPr>
                <w:p w:rsidR="00F22C23" w:rsidRPr="00F22C23" w:rsidRDefault="00F22C23" w:rsidP="00F22C23">
                  <w:pPr>
                    <w:widowControl w:val="0"/>
                    <w:rPr>
                      <w:rFonts w:ascii="Times New Roman" w:eastAsia="Calibri" w:hAnsi="Times New Roman" w:cs="Times New Roman"/>
                      <w:sz w:val="28"/>
                      <w:szCs w:val="28"/>
                    </w:rPr>
                  </w:pPr>
                </w:p>
              </w:tc>
              <w:tc>
                <w:tcPr>
                  <w:tcW w:w="250" w:type="dxa"/>
                </w:tcPr>
                <w:p w:rsidR="00F22C23" w:rsidRPr="00F22C23" w:rsidRDefault="00F22C23" w:rsidP="00F22C23">
                  <w:pPr>
                    <w:widowControl w:val="0"/>
                    <w:rPr>
                      <w:rFonts w:ascii="Times New Roman" w:eastAsia="Calibri" w:hAnsi="Times New Roman" w:cs="Times New Roman"/>
                      <w:sz w:val="28"/>
                      <w:szCs w:val="28"/>
                    </w:rPr>
                  </w:pPr>
                </w:p>
              </w:tc>
              <w:tc>
                <w:tcPr>
                  <w:tcW w:w="3152" w:type="dxa"/>
                  <w:tcBorders>
                    <w:bottom w:val="single" w:sz="4" w:space="0" w:color="auto"/>
                  </w:tcBorders>
                </w:tcPr>
                <w:p w:rsidR="00F22C23" w:rsidRPr="00F22C23" w:rsidRDefault="00F22C23" w:rsidP="00F22C23">
                  <w:pPr>
                    <w:widowControl w:val="0"/>
                    <w:rPr>
                      <w:rFonts w:ascii="Times New Roman" w:eastAsia="Calibri" w:hAnsi="Times New Roman" w:cs="Times New Roman"/>
                      <w:sz w:val="28"/>
                      <w:szCs w:val="28"/>
                    </w:rPr>
                  </w:pPr>
                </w:p>
              </w:tc>
            </w:tr>
            <w:tr w:rsidR="00F22C23" w:rsidRPr="00F22C23" w:rsidTr="00F22C23">
              <w:trPr>
                <w:trHeight w:val="601"/>
              </w:trPr>
              <w:tc>
                <w:tcPr>
                  <w:tcW w:w="4361" w:type="dxa"/>
                  <w:tcBorders>
                    <w:top w:val="single" w:sz="4" w:space="0" w:color="auto"/>
                  </w:tcBorders>
                </w:tcPr>
                <w:p w:rsidR="00F22C23" w:rsidRPr="00F22C23" w:rsidRDefault="00F22C23" w:rsidP="00F22C23">
                  <w:pPr>
                    <w:widowControl w:val="0"/>
                    <w:jc w:val="center"/>
                    <w:rPr>
                      <w:rFonts w:ascii="Times New Roman" w:eastAsia="Calibri" w:hAnsi="Times New Roman" w:cs="Times New Roman"/>
                      <w:i/>
                      <w:sz w:val="20"/>
                      <w:szCs w:val="20"/>
                    </w:rPr>
                  </w:pPr>
                  <w:r w:rsidRPr="00F22C23">
                    <w:rPr>
                      <w:rFonts w:ascii="Times New Roman" w:eastAsia="Calibri" w:hAnsi="Times New Roman" w:cs="Times New Roman"/>
                      <w:i/>
                      <w:sz w:val="20"/>
                      <w:szCs w:val="20"/>
                    </w:rPr>
                    <w:t>(наименование должности руководителя юридического лица-заявителя)</w:t>
                  </w:r>
                </w:p>
              </w:tc>
              <w:tc>
                <w:tcPr>
                  <w:tcW w:w="236" w:type="dxa"/>
                </w:tcPr>
                <w:p w:rsidR="00F22C23" w:rsidRPr="00F22C23" w:rsidRDefault="00F22C23" w:rsidP="00F22C23">
                  <w:pPr>
                    <w:widowControl w:val="0"/>
                    <w:jc w:val="center"/>
                    <w:rPr>
                      <w:rFonts w:ascii="Times New Roman" w:eastAsia="Calibri" w:hAnsi="Times New Roman" w:cs="Times New Roman"/>
                      <w:i/>
                      <w:sz w:val="20"/>
                      <w:szCs w:val="20"/>
                    </w:rPr>
                  </w:pPr>
                </w:p>
              </w:tc>
              <w:tc>
                <w:tcPr>
                  <w:tcW w:w="2207" w:type="dxa"/>
                  <w:tcBorders>
                    <w:top w:val="single" w:sz="4" w:space="0" w:color="auto"/>
                  </w:tcBorders>
                </w:tcPr>
                <w:p w:rsidR="00F22C23" w:rsidRPr="00F22C23" w:rsidRDefault="00F22C23" w:rsidP="00F22C23">
                  <w:pPr>
                    <w:widowControl w:val="0"/>
                    <w:jc w:val="center"/>
                    <w:rPr>
                      <w:rFonts w:ascii="Times New Roman" w:eastAsia="Calibri" w:hAnsi="Times New Roman" w:cs="Times New Roman"/>
                      <w:i/>
                      <w:sz w:val="20"/>
                      <w:szCs w:val="20"/>
                    </w:rPr>
                  </w:pPr>
                  <w:r w:rsidRPr="00F22C23">
                    <w:rPr>
                      <w:rFonts w:ascii="Times New Roman" w:eastAsia="Calibri" w:hAnsi="Times New Roman" w:cs="Times New Roman"/>
                      <w:i/>
                      <w:sz w:val="20"/>
                      <w:szCs w:val="20"/>
                    </w:rPr>
                    <w:t>(подпись)</w:t>
                  </w:r>
                </w:p>
              </w:tc>
              <w:tc>
                <w:tcPr>
                  <w:tcW w:w="250" w:type="dxa"/>
                </w:tcPr>
                <w:p w:rsidR="00F22C23" w:rsidRPr="00F22C23" w:rsidRDefault="00F22C23" w:rsidP="00F22C23">
                  <w:pPr>
                    <w:widowControl w:val="0"/>
                    <w:jc w:val="center"/>
                    <w:rPr>
                      <w:rFonts w:ascii="Times New Roman" w:eastAsia="Calibri" w:hAnsi="Times New Roman" w:cs="Times New Roman"/>
                      <w:i/>
                      <w:sz w:val="20"/>
                      <w:szCs w:val="20"/>
                    </w:rPr>
                  </w:pPr>
                </w:p>
              </w:tc>
              <w:tc>
                <w:tcPr>
                  <w:tcW w:w="3152" w:type="dxa"/>
                  <w:tcBorders>
                    <w:top w:val="single" w:sz="4" w:space="0" w:color="auto"/>
                  </w:tcBorders>
                </w:tcPr>
                <w:p w:rsidR="00F22C23" w:rsidRPr="00F22C23" w:rsidRDefault="00F22C23" w:rsidP="00F22C23">
                  <w:pPr>
                    <w:widowControl w:val="0"/>
                    <w:jc w:val="center"/>
                    <w:rPr>
                      <w:rFonts w:ascii="Times New Roman" w:eastAsia="Calibri" w:hAnsi="Times New Roman" w:cs="Times New Roman"/>
                      <w:i/>
                      <w:sz w:val="20"/>
                      <w:szCs w:val="20"/>
                    </w:rPr>
                  </w:pPr>
                  <w:r w:rsidRPr="00F22C23">
                    <w:rPr>
                      <w:rFonts w:ascii="Times New Roman" w:eastAsia="Calibri" w:hAnsi="Times New Roman" w:cs="Times New Roman"/>
                      <w:i/>
                      <w:sz w:val="20"/>
                      <w:szCs w:val="20"/>
                    </w:rPr>
                    <w:t>(инициалы, фамилия)</w:t>
                  </w:r>
                </w:p>
              </w:tc>
            </w:tr>
          </w:tbl>
          <w:p w:rsidR="00DC4517" w:rsidRDefault="00F22C23" w:rsidP="00DC4517">
            <w:pPr>
              <w:widowControl w:val="0"/>
              <w:spacing w:after="200" w:line="276" w:lineRule="auto"/>
              <w:jc w:val="right"/>
              <w:rPr>
                <w:rFonts w:ascii="Times New Roman" w:eastAsia="Calibri" w:hAnsi="Times New Roman" w:cs="Times New Roman"/>
                <w:b/>
                <w:sz w:val="24"/>
                <w:szCs w:val="24"/>
              </w:rPr>
            </w:pPr>
            <w:bookmarkStart w:id="13" w:name="прилтр"/>
            <w:bookmarkEnd w:id="12"/>
            <w:r w:rsidRPr="00F22C23">
              <w:rPr>
                <w:rFonts w:ascii="Times New Roman" w:eastAsia="Calibri" w:hAnsi="Times New Roman" w:cs="Times New Roman"/>
                <w:b/>
                <w:sz w:val="24"/>
                <w:szCs w:val="24"/>
              </w:rPr>
              <w:lastRenderedPageBreak/>
              <w:t>Приложение 3.</w:t>
            </w:r>
          </w:p>
          <w:bookmarkEnd w:id="13"/>
          <w:p w:rsidR="00426015" w:rsidRPr="00DC4517" w:rsidRDefault="00B561C6" w:rsidP="00B561C6">
            <w:pPr>
              <w:widowControl w:val="0"/>
              <w:spacing w:after="200" w:line="276" w:lineRule="auto"/>
              <w:rPr>
                <w:rFonts w:ascii="Times New Roman" w:eastAsia="Calibri" w:hAnsi="Times New Roman" w:cs="Times New Roman"/>
                <w:b/>
                <w:sz w:val="28"/>
                <w:szCs w:val="28"/>
              </w:rPr>
            </w:pPr>
            <w:r w:rsidRPr="00DC4517">
              <w:rPr>
                <w:rFonts w:ascii="Times New Roman" w:eastAsia="Calibri" w:hAnsi="Times New Roman" w:cs="Times New Roman"/>
                <w:b/>
                <w:sz w:val="28"/>
                <w:szCs w:val="28"/>
              </w:rPr>
              <w:t>Форма заявки на включение пользователя в Реестр пользователей ЗСПД ГИС ЭЗ РТ</w:t>
            </w:r>
          </w:p>
          <w:p w:rsidR="00426015" w:rsidRPr="00B561C6" w:rsidRDefault="00B561C6" w:rsidP="00B561C6">
            <w:pPr>
              <w:widowControl w:val="0"/>
              <w:spacing w:after="200" w:line="276" w:lineRule="auto"/>
              <w:rPr>
                <w:rFonts w:ascii="Times New Roman" w:eastAsia="Calibri" w:hAnsi="Times New Roman" w:cs="Times New Roman"/>
                <w:sz w:val="24"/>
                <w:szCs w:val="24"/>
              </w:rPr>
            </w:pPr>
            <w:r w:rsidRPr="00B561C6">
              <w:rPr>
                <w:rFonts w:ascii="Times New Roman" w:eastAsia="Calibri" w:hAnsi="Times New Roman" w:cs="Times New Roman"/>
                <w:sz w:val="24"/>
                <w:szCs w:val="24"/>
              </w:rPr>
              <w:t>Данные заполняются в формате (.xlsx) и направляются согласно инструкции в п.2.2.1</w:t>
            </w:r>
          </w:p>
          <w:tbl>
            <w:tblPr>
              <w:tblW w:w="9985" w:type="dxa"/>
              <w:tblLook w:val="04A0" w:firstRow="1" w:lastRow="0" w:firstColumn="1" w:lastColumn="0" w:noHBand="0" w:noVBand="1"/>
            </w:tblPr>
            <w:tblGrid>
              <w:gridCol w:w="417"/>
              <w:gridCol w:w="1555"/>
              <w:gridCol w:w="1312"/>
              <w:gridCol w:w="1075"/>
              <w:gridCol w:w="616"/>
              <w:gridCol w:w="1067"/>
              <w:gridCol w:w="3943"/>
            </w:tblGrid>
            <w:tr w:rsidR="00426015" w:rsidRPr="00426015" w:rsidTr="00B561C6">
              <w:trPr>
                <w:trHeight w:val="1125"/>
              </w:trPr>
              <w:tc>
                <w:tcPr>
                  <w:tcW w:w="4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bookmarkStart w:id="14" w:name="RANGE!A1:G4"/>
                  <w:r w:rsidRPr="00426015">
                    <w:rPr>
                      <w:rFonts w:ascii="Times New Roman" w:eastAsia="Times New Roman" w:hAnsi="Times New Roman" w:cs="Times New Roman"/>
                      <w:b/>
                      <w:bCs/>
                      <w:color w:val="000000"/>
                      <w:sz w:val="20"/>
                      <w:szCs w:val="20"/>
                      <w:lang w:eastAsia="ru-RU"/>
                    </w:rPr>
                    <w:t>№</w:t>
                  </w:r>
                  <w:bookmarkEnd w:id="14"/>
                </w:p>
              </w:tc>
              <w:tc>
                <w:tcPr>
                  <w:tcW w:w="1555" w:type="dxa"/>
                  <w:tcBorders>
                    <w:top w:val="single" w:sz="4" w:space="0" w:color="auto"/>
                    <w:left w:val="nil"/>
                    <w:bottom w:val="single" w:sz="4" w:space="0" w:color="auto"/>
                    <w:right w:val="single" w:sz="4" w:space="0" w:color="auto"/>
                  </w:tcBorders>
                  <w:shd w:val="clear" w:color="000000" w:fill="D9D9D9"/>
                  <w:noWrap/>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Наименование МО</w:t>
                  </w:r>
                </w:p>
              </w:tc>
              <w:tc>
                <w:tcPr>
                  <w:tcW w:w="1312" w:type="dxa"/>
                  <w:tcBorders>
                    <w:top w:val="single" w:sz="4" w:space="0" w:color="auto"/>
                    <w:left w:val="nil"/>
                    <w:bottom w:val="single" w:sz="4" w:space="0" w:color="auto"/>
                    <w:right w:val="single" w:sz="4" w:space="0" w:color="auto"/>
                  </w:tcBorders>
                  <w:shd w:val="clear" w:color="000000" w:fill="D9D9D9"/>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Город или населённый пункт</w:t>
                  </w:r>
                </w:p>
              </w:tc>
              <w:tc>
                <w:tcPr>
                  <w:tcW w:w="1075" w:type="dxa"/>
                  <w:tcBorders>
                    <w:top w:val="single" w:sz="4" w:space="0" w:color="auto"/>
                    <w:left w:val="nil"/>
                    <w:bottom w:val="single" w:sz="4" w:space="0" w:color="auto"/>
                    <w:right w:val="single" w:sz="4" w:space="0" w:color="auto"/>
                  </w:tcBorders>
                  <w:shd w:val="clear" w:color="000000" w:fill="D9D9D9"/>
                  <w:noWrap/>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Фамилия</w:t>
                  </w:r>
                </w:p>
              </w:tc>
              <w:tc>
                <w:tcPr>
                  <w:tcW w:w="616" w:type="dxa"/>
                  <w:tcBorders>
                    <w:top w:val="single" w:sz="4" w:space="0" w:color="auto"/>
                    <w:left w:val="nil"/>
                    <w:bottom w:val="single" w:sz="4" w:space="0" w:color="auto"/>
                    <w:right w:val="single" w:sz="4" w:space="0" w:color="auto"/>
                  </w:tcBorders>
                  <w:shd w:val="clear" w:color="000000" w:fill="D9D9D9"/>
                  <w:noWrap/>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 xml:space="preserve">Имя </w:t>
                  </w:r>
                </w:p>
              </w:tc>
              <w:tc>
                <w:tcPr>
                  <w:tcW w:w="1067" w:type="dxa"/>
                  <w:tcBorders>
                    <w:top w:val="single" w:sz="4" w:space="0" w:color="auto"/>
                    <w:left w:val="nil"/>
                    <w:bottom w:val="single" w:sz="4" w:space="0" w:color="auto"/>
                    <w:right w:val="single" w:sz="4" w:space="0" w:color="auto"/>
                  </w:tcBorders>
                  <w:shd w:val="clear" w:color="000000" w:fill="D9D9D9"/>
                  <w:noWrap/>
                  <w:vAlign w:val="center"/>
                  <w:hideMark/>
                </w:tcPr>
                <w:p w:rsidR="00426015" w:rsidRPr="00426015" w:rsidRDefault="00426015" w:rsidP="00426015">
                  <w:pPr>
                    <w:spacing w:after="0" w:line="240" w:lineRule="auto"/>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Отчество</w:t>
                  </w:r>
                </w:p>
              </w:tc>
              <w:tc>
                <w:tcPr>
                  <w:tcW w:w="3943" w:type="dxa"/>
                  <w:tcBorders>
                    <w:top w:val="single" w:sz="4" w:space="0" w:color="auto"/>
                    <w:left w:val="nil"/>
                    <w:bottom w:val="single" w:sz="4" w:space="0" w:color="auto"/>
                    <w:right w:val="single" w:sz="4" w:space="0" w:color="auto"/>
                  </w:tcBorders>
                  <w:shd w:val="clear" w:color="000000" w:fill="D9D9D9"/>
                  <w:vAlign w:val="center"/>
                  <w:hideMark/>
                </w:tcPr>
                <w:p w:rsidR="00426015" w:rsidRPr="00426015" w:rsidRDefault="00426015" w:rsidP="00B561C6">
                  <w:pPr>
                    <w:spacing w:after="0" w:line="240" w:lineRule="auto"/>
                    <w:ind w:right="-40"/>
                    <w:jc w:val="center"/>
                    <w:rPr>
                      <w:rFonts w:ascii="Times New Roman" w:eastAsia="Times New Roman" w:hAnsi="Times New Roman" w:cs="Times New Roman"/>
                      <w:b/>
                      <w:bCs/>
                      <w:color w:val="000000"/>
                      <w:sz w:val="20"/>
                      <w:szCs w:val="20"/>
                      <w:lang w:eastAsia="ru-RU"/>
                    </w:rPr>
                  </w:pPr>
                  <w:r w:rsidRPr="00426015">
                    <w:rPr>
                      <w:rFonts w:ascii="Times New Roman" w:eastAsia="Times New Roman" w:hAnsi="Times New Roman" w:cs="Times New Roman"/>
                      <w:b/>
                      <w:bCs/>
                      <w:color w:val="000000"/>
                      <w:sz w:val="20"/>
                      <w:szCs w:val="20"/>
                      <w:lang w:eastAsia="ru-RU"/>
                    </w:rPr>
                    <w:t xml:space="preserve">СНИЛС </w:t>
                  </w:r>
                  <w:r w:rsidRPr="00426015">
                    <w:rPr>
                      <w:rFonts w:ascii="Times New Roman" w:eastAsia="Times New Roman" w:hAnsi="Times New Roman" w:cs="Times New Roman"/>
                      <w:b/>
                      <w:bCs/>
                      <w:color w:val="000000"/>
                      <w:sz w:val="20"/>
                      <w:szCs w:val="20"/>
                      <w:lang w:eastAsia="ru-RU"/>
                    </w:rPr>
                    <w:br/>
                    <w:t>(указыва</w:t>
                  </w:r>
                  <w:r w:rsidR="004F4CCE">
                    <w:rPr>
                      <w:rFonts w:ascii="Times New Roman" w:eastAsia="Times New Roman" w:hAnsi="Times New Roman" w:cs="Times New Roman"/>
                      <w:b/>
                      <w:bCs/>
                      <w:color w:val="000000"/>
                      <w:sz w:val="20"/>
                      <w:szCs w:val="20"/>
                      <w:lang w:eastAsia="ru-RU"/>
                    </w:rPr>
                    <w:t>е</w:t>
                  </w:r>
                  <w:r w:rsidRPr="00426015">
                    <w:rPr>
                      <w:rFonts w:ascii="Times New Roman" w:eastAsia="Times New Roman" w:hAnsi="Times New Roman" w:cs="Times New Roman"/>
                      <w:b/>
                      <w:bCs/>
                      <w:color w:val="000000"/>
                      <w:sz w:val="20"/>
                      <w:szCs w:val="20"/>
                      <w:lang w:eastAsia="ru-RU"/>
                    </w:rPr>
                    <w:t>те строго без символов и пробелов, например, 09112356789)</w:t>
                  </w:r>
                </w:p>
              </w:tc>
            </w:tr>
            <w:tr w:rsidR="00426015" w:rsidRPr="00426015" w:rsidTr="00B561C6">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426015" w:rsidRPr="00426015" w:rsidRDefault="00426015" w:rsidP="00426015">
                  <w:pPr>
                    <w:spacing w:after="0" w:line="240" w:lineRule="auto"/>
                    <w:jc w:val="center"/>
                    <w:rPr>
                      <w:rFonts w:ascii="Times New Roman" w:eastAsia="Times New Roman" w:hAnsi="Times New Roman" w:cs="Times New Roman"/>
                      <w:sz w:val="20"/>
                      <w:szCs w:val="20"/>
                      <w:lang w:eastAsia="ru-RU"/>
                    </w:rPr>
                  </w:pPr>
                  <w:r w:rsidRPr="00426015">
                    <w:rPr>
                      <w:rFonts w:ascii="Times New Roman" w:eastAsia="Times New Roman" w:hAnsi="Times New Roman" w:cs="Times New Roman"/>
                      <w:sz w:val="20"/>
                      <w:szCs w:val="20"/>
                      <w:lang w:eastAsia="ru-RU"/>
                    </w:rPr>
                    <w:t> </w:t>
                  </w:r>
                </w:p>
              </w:tc>
              <w:tc>
                <w:tcPr>
                  <w:tcW w:w="155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7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3943"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jc w:val="center"/>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r>
            <w:tr w:rsidR="00426015" w:rsidRPr="00426015" w:rsidTr="00B561C6">
              <w:trPr>
                <w:trHeight w:val="240"/>
              </w:trPr>
              <w:tc>
                <w:tcPr>
                  <w:tcW w:w="417" w:type="dxa"/>
                  <w:tcBorders>
                    <w:top w:val="nil"/>
                    <w:left w:val="single" w:sz="4" w:space="0" w:color="auto"/>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sz w:val="20"/>
                      <w:szCs w:val="20"/>
                      <w:lang w:eastAsia="ru-RU"/>
                    </w:rPr>
                  </w:pPr>
                  <w:r w:rsidRPr="00426015">
                    <w:rPr>
                      <w:rFonts w:ascii="Times New Roman" w:eastAsia="Times New Roman" w:hAnsi="Times New Roman" w:cs="Times New Roman"/>
                      <w:sz w:val="20"/>
                      <w:szCs w:val="20"/>
                      <w:lang w:eastAsia="ru-RU"/>
                    </w:rPr>
                    <w:t> </w:t>
                  </w:r>
                </w:p>
              </w:tc>
              <w:tc>
                <w:tcPr>
                  <w:tcW w:w="155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7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3943"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jc w:val="center"/>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r>
            <w:tr w:rsidR="00426015" w:rsidRPr="00426015" w:rsidTr="00B561C6">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sz w:val="20"/>
                      <w:szCs w:val="20"/>
                      <w:lang w:eastAsia="ru-RU"/>
                    </w:rPr>
                  </w:pPr>
                  <w:r w:rsidRPr="00426015">
                    <w:rPr>
                      <w:rFonts w:ascii="Times New Roman" w:eastAsia="Times New Roman" w:hAnsi="Times New Roman" w:cs="Times New Roman"/>
                      <w:sz w:val="20"/>
                      <w:szCs w:val="20"/>
                      <w:lang w:eastAsia="ru-RU"/>
                    </w:rPr>
                    <w:t> </w:t>
                  </w:r>
                </w:p>
              </w:tc>
              <w:tc>
                <w:tcPr>
                  <w:tcW w:w="155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312"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75"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616"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c>
                <w:tcPr>
                  <w:tcW w:w="3943" w:type="dxa"/>
                  <w:tcBorders>
                    <w:top w:val="nil"/>
                    <w:left w:val="nil"/>
                    <w:bottom w:val="single" w:sz="4" w:space="0" w:color="auto"/>
                    <w:right w:val="single" w:sz="4" w:space="0" w:color="auto"/>
                  </w:tcBorders>
                  <w:shd w:val="clear" w:color="auto" w:fill="auto"/>
                  <w:noWrap/>
                  <w:hideMark/>
                </w:tcPr>
                <w:p w:rsidR="00426015" w:rsidRPr="00426015" w:rsidRDefault="00426015" w:rsidP="00426015">
                  <w:pPr>
                    <w:spacing w:after="0" w:line="240" w:lineRule="auto"/>
                    <w:jc w:val="center"/>
                    <w:rPr>
                      <w:rFonts w:ascii="Times New Roman" w:eastAsia="Times New Roman" w:hAnsi="Times New Roman" w:cs="Times New Roman"/>
                      <w:color w:val="000000"/>
                      <w:sz w:val="20"/>
                      <w:szCs w:val="20"/>
                      <w:lang w:eastAsia="ru-RU"/>
                    </w:rPr>
                  </w:pPr>
                  <w:r w:rsidRPr="00426015">
                    <w:rPr>
                      <w:rFonts w:ascii="Times New Roman" w:eastAsia="Times New Roman" w:hAnsi="Times New Roman" w:cs="Times New Roman"/>
                      <w:color w:val="000000"/>
                      <w:sz w:val="20"/>
                      <w:szCs w:val="20"/>
                      <w:lang w:eastAsia="ru-RU"/>
                    </w:rPr>
                    <w:t> </w:t>
                  </w:r>
                </w:p>
              </w:tc>
            </w:tr>
          </w:tbl>
          <w:p w:rsidR="00DC4517" w:rsidRPr="00DC4517" w:rsidRDefault="00DC4517" w:rsidP="00DC4517">
            <w:pPr>
              <w:widowControl w:val="0"/>
              <w:spacing w:after="200" w:line="276" w:lineRule="auto"/>
              <w:jc w:val="both"/>
              <w:rPr>
                <w:rFonts w:ascii="Times New Roman" w:eastAsia="Calibri" w:hAnsi="Times New Roman" w:cs="Times New Roman"/>
                <w:b/>
                <w:color w:val="C00000"/>
                <w:sz w:val="20"/>
                <w:szCs w:val="20"/>
              </w:rPr>
            </w:pPr>
            <w:r w:rsidRPr="00DC4517">
              <w:rPr>
                <w:rFonts w:ascii="Times New Roman" w:eastAsia="Calibri" w:hAnsi="Times New Roman" w:cs="Times New Roman"/>
                <w:b/>
                <w:color w:val="C00000"/>
                <w:sz w:val="20"/>
                <w:szCs w:val="20"/>
              </w:rPr>
              <w:t xml:space="preserve">* в список включается каждый пользователь, которому необходим доступ в ГИС ЭЗ РТ, не зависимо от того, что у пользователя уже имеется Квалифицированная ЭЦП УЦ Федерального Казначейства. </w:t>
            </w:r>
          </w:p>
          <w:p w:rsidR="00426015" w:rsidRPr="00DC4517" w:rsidRDefault="00DC4517" w:rsidP="00DC4517">
            <w:pPr>
              <w:widowControl w:val="0"/>
              <w:spacing w:after="200" w:line="276" w:lineRule="auto"/>
              <w:jc w:val="both"/>
              <w:rPr>
                <w:rFonts w:ascii="Times New Roman" w:eastAsia="Calibri" w:hAnsi="Times New Roman" w:cs="Times New Roman"/>
                <w:b/>
                <w:color w:val="C00000"/>
                <w:sz w:val="20"/>
                <w:szCs w:val="20"/>
              </w:rPr>
            </w:pPr>
            <w:r w:rsidRPr="00DC4517">
              <w:rPr>
                <w:rFonts w:ascii="Times New Roman" w:eastAsia="Calibri" w:hAnsi="Times New Roman" w:cs="Times New Roman"/>
                <w:b/>
                <w:color w:val="C00000"/>
                <w:sz w:val="20"/>
                <w:szCs w:val="20"/>
              </w:rPr>
              <w:t xml:space="preserve">НАПРАВЛЯТЬ СПИСОК СТРОГО ПО ЗАЩИЩЕННОМУ КАНАЛУ СВЯЗИ НА АДРЕС VIPNET РМИАЦ_ГИС_ЭЗ_РТ(АП 401), либо в зашифрованном архиве (ключ для шифрования запросить заранее) на почту </w:t>
            </w:r>
            <w:hyperlink r:id="rId31" w:history="1">
              <w:r w:rsidRPr="00DC4517">
                <w:rPr>
                  <w:rStyle w:val="a4"/>
                  <w:rFonts w:eastAsia="Calibri"/>
                  <w:b/>
                  <w:color w:val="C00000"/>
                  <w:sz w:val="20"/>
                  <w:szCs w:val="20"/>
                </w:rPr>
                <w:t>Ilnur.Huzin@tatar.ru</w:t>
              </w:r>
            </w:hyperlink>
            <w:r w:rsidRPr="00DC4517">
              <w:rPr>
                <w:rFonts w:ascii="Times New Roman" w:eastAsia="Calibri" w:hAnsi="Times New Roman" w:cs="Times New Roman"/>
                <w:b/>
                <w:color w:val="C00000"/>
                <w:sz w:val="20"/>
                <w:szCs w:val="20"/>
                <w:u w:val="single"/>
              </w:rPr>
              <w:t xml:space="preserve"> </w:t>
            </w: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F22C23">
            <w:pPr>
              <w:widowControl w:val="0"/>
              <w:spacing w:after="200" w:line="276" w:lineRule="auto"/>
              <w:jc w:val="right"/>
              <w:rPr>
                <w:rFonts w:ascii="Times New Roman" w:eastAsia="Calibri" w:hAnsi="Times New Roman" w:cs="Times New Roman"/>
                <w:b/>
                <w:sz w:val="24"/>
                <w:szCs w:val="24"/>
              </w:rPr>
            </w:pPr>
          </w:p>
          <w:p w:rsidR="00DC4517" w:rsidRDefault="00DC4517" w:rsidP="00DC4517">
            <w:pPr>
              <w:widowControl w:val="0"/>
              <w:spacing w:after="200" w:line="276" w:lineRule="auto"/>
              <w:jc w:val="right"/>
              <w:rPr>
                <w:rFonts w:ascii="Times New Roman" w:eastAsia="Calibri" w:hAnsi="Times New Roman" w:cs="Times New Roman"/>
                <w:b/>
                <w:sz w:val="24"/>
                <w:szCs w:val="24"/>
              </w:rPr>
            </w:pPr>
            <w:bookmarkStart w:id="15" w:name="прилчт"/>
            <w:r>
              <w:rPr>
                <w:rFonts w:ascii="Times New Roman" w:eastAsia="Calibri" w:hAnsi="Times New Roman" w:cs="Times New Roman"/>
                <w:b/>
                <w:sz w:val="24"/>
                <w:szCs w:val="24"/>
              </w:rPr>
              <w:lastRenderedPageBreak/>
              <w:t>Приложение 4.</w:t>
            </w:r>
          </w:p>
          <w:bookmarkEnd w:id="15"/>
          <w:p w:rsidR="00C723C0" w:rsidRDefault="00B561C6" w:rsidP="00B561C6">
            <w:pPr>
              <w:widowControl w:val="0"/>
              <w:spacing w:after="200" w:line="276" w:lineRule="auto"/>
              <w:rPr>
                <w:rFonts w:ascii="Times New Roman" w:eastAsia="Calibri" w:hAnsi="Times New Roman" w:cs="Times New Roman"/>
                <w:b/>
                <w:sz w:val="28"/>
                <w:szCs w:val="28"/>
              </w:rPr>
            </w:pPr>
            <w:r w:rsidRPr="00DC4517">
              <w:rPr>
                <w:rFonts w:ascii="Times New Roman" w:eastAsia="Calibri" w:hAnsi="Times New Roman" w:cs="Times New Roman"/>
                <w:b/>
                <w:sz w:val="28"/>
                <w:szCs w:val="28"/>
              </w:rPr>
              <w:t>Форма заявки на смену фамилии пользователя в Реестре пользователей ЗСПД ГИС ЭЗ РТ</w:t>
            </w:r>
          </w:p>
          <w:p w:rsidR="00DC4517" w:rsidRPr="00DC4517" w:rsidRDefault="00DC4517" w:rsidP="00B561C6">
            <w:pPr>
              <w:widowControl w:val="0"/>
              <w:spacing w:after="200" w:line="276" w:lineRule="auto"/>
              <w:rPr>
                <w:rFonts w:ascii="Times New Roman" w:eastAsia="Calibri" w:hAnsi="Times New Roman" w:cs="Times New Roman"/>
                <w:sz w:val="24"/>
                <w:szCs w:val="24"/>
              </w:rPr>
            </w:pPr>
            <w:r w:rsidRPr="00B561C6">
              <w:rPr>
                <w:rFonts w:ascii="Times New Roman" w:eastAsia="Calibri" w:hAnsi="Times New Roman" w:cs="Times New Roman"/>
                <w:sz w:val="24"/>
                <w:szCs w:val="24"/>
              </w:rPr>
              <w:t>Данные заполняются в формате (.xlsx) и направляются согласно инструкции в п.2.2.1</w:t>
            </w:r>
          </w:p>
          <w:tbl>
            <w:tblPr>
              <w:tblW w:w="10013" w:type="dxa"/>
              <w:tblLook w:val="04A0" w:firstRow="1" w:lastRow="0" w:firstColumn="1" w:lastColumn="0" w:noHBand="0" w:noVBand="1"/>
            </w:tblPr>
            <w:tblGrid>
              <w:gridCol w:w="1555"/>
              <w:gridCol w:w="1312"/>
              <w:gridCol w:w="1446"/>
              <w:gridCol w:w="1649"/>
              <w:gridCol w:w="1828"/>
              <w:gridCol w:w="2238"/>
            </w:tblGrid>
            <w:tr w:rsidR="00B561C6" w:rsidRPr="00B561C6" w:rsidTr="00DC4517">
              <w:trPr>
                <w:trHeight w:val="1020"/>
              </w:trPr>
              <w:tc>
                <w:tcPr>
                  <w:tcW w:w="15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Наименование МО</w:t>
                  </w:r>
                </w:p>
              </w:tc>
              <w:tc>
                <w:tcPr>
                  <w:tcW w:w="1308" w:type="dxa"/>
                  <w:tcBorders>
                    <w:top w:val="single" w:sz="4" w:space="0" w:color="auto"/>
                    <w:left w:val="nil"/>
                    <w:bottom w:val="single" w:sz="4" w:space="0" w:color="auto"/>
                    <w:right w:val="single" w:sz="4" w:space="0" w:color="auto"/>
                  </w:tcBorders>
                  <w:shd w:val="clear" w:color="000000" w:fill="D9D9D9"/>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Город или населённый пункт</w:t>
                  </w:r>
                </w:p>
              </w:tc>
              <w:tc>
                <w:tcPr>
                  <w:tcW w:w="1441" w:type="dxa"/>
                  <w:tcBorders>
                    <w:top w:val="single" w:sz="4" w:space="0" w:color="auto"/>
                    <w:left w:val="nil"/>
                    <w:bottom w:val="single" w:sz="4" w:space="0" w:color="auto"/>
                    <w:right w:val="single" w:sz="4" w:space="0" w:color="auto"/>
                  </w:tcBorders>
                  <w:shd w:val="clear" w:color="000000" w:fill="D9D9D9"/>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Имя Отчество пользователя</w:t>
                  </w:r>
                </w:p>
              </w:tc>
              <w:tc>
                <w:tcPr>
                  <w:tcW w:w="1649" w:type="dxa"/>
                  <w:tcBorders>
                    <w:top w:val="single" w:sz="4" w:space="0" w:color="auto"/>
                    <w:left w:val="nil"/>
                    <w:bottom w:val="single" w:sz="4" w:space="0" w:color="auto"/>
                    <w:right w:val="single" w:sz="4" w:space="0" w:color="auto"/>
                  </w:tcBorders>
                  <w:shd w:val="clear" w:color="000000" w:fill="D9D9D9"/>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 xml:space="preserve">СНИЛС </w:t>
                  </w:r>
                  <w:r w:rsidRPr="00B561C6">
                    <w:rPr>
                      <w:rFonts w:ascii="Times New Roman" w:eastAsia="Times New Roman" w:hAnsi="Times New Roman" w:cs="Times New Roman"/>
                      <w:b/>
                      <w:bCs/>
                      <w:color w:val="000000"/>
                      <w:sz w:val="20"/>
                      <w:szCs w:val="20"/>
                      <w:lang w:eastAsia="ru-RU"/>
                    </w:rPr>
                    <w:br/>
                    <w:t>(указывает</w:t>
                  </w:r>
                  <w:r>
                    <w:rPr>
                      <w:rFonts w:ascii="Times New Roman" w:eastAsia="Times New Roman" w:hAnsi="Times New Roman" w:cs="Times New Roman"/>
                      <w:b/>
                      <w:bCs/>
                      <w:color w:val="000000"/>
                      <w:sz w:val="20"/>
                      <w:szCs w:val="20"/>
                      <w:lang w:eastAsia="ru-RU"/>
                    </w:rPr>
                    <w:t>ся</w:t>
                  </w:r>
                  <w:r w:rsidRPr="00B561C6">
                    <w:rPr>
                      <w:rFonts w:ascii="Times New Roman" w:eastAsia="Times New Roman" w:hAnsi="Times New Roman" w:cs="Times New Roman"/>
                      <w:b/>
                      <w:bCs/>
                      <w:color w:val="000000"/>
                      <w:sz w:val="20"/>
                      <w:szCs w:val="20"/>
                      <w:lang w:eastAsia="ru-RU"/>
                    </w:rPr>
                    <w:t xml:space="preserve"> строго без символов и пробелов, например, 09112356789)</w:t>
                  </w:r>
                </w:p>
              </w:tc>
              <w:tc>
                <w:tcPr>
                  <w:tcW w:w="1828" w:type="dxa"/>
                  <w:tcBorders>
                    <w:top w:val="single" w:sz="4" w:space="0" w:color="auto"/>
                    <w:left w:val="nil"/>
                    <w:bottom w:val="single" w:sz="4" w:space="0" w:color="auto"/>
                    <w:right w:val="single" w:sz="4" w:space="0" w:color="auto"/>
                  </w:tcBorders>
                  <w:shd w:val="clear" w:color="000000" w:fill="D9D9D9"/>
                  <w:noWrap/>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Предыдущая фамилия</w:t>
                  </w:r>
                </w:p>
              </w:tc>
              <w:tc>
                <w:tcPr>
                  <w:tcW w:w="2238" w:type="dxa"/>
                  <w:tcBorders>
                    <w:top w:val="single" w:sz="4" w:space="0" w:color="auto"/>
                    <w:left w:val="nil"/>
                    <w:bottom w:val="single" w:sz="4" w:space="0" w:color="auto"/>
                    <w:right w:val="single" w:sz="4" w:space="0" w:color="auto"/>
                  </w:tcBorders>
                  <w:shd w:val="clear" w:color="000000" w:fill="D9D9D9"/>
                  <w:vAlign w:val="center"/>
                  <w:hideMark/>
                </w:tcPr>
                <w:p w:rsidR="00B561C6" w:rsidRPr="00B561C6" w:rsidRDefault="00B561C6" w:rsidP="00B561C6">
                  <w:pPr>
                    <w:spacing w:after="0" w:line="240" w:lineRule="auto"/>
                    <w:jc w:val="center"/>
                    <w:rPr>
                      <w:rFonts w:ascii="Times New Roman" w:eastAsia="Times New Roman" w:hAnsi="Times New Roman" w:cs="Times New Roman"/>
                      <w:b/>
                      <w:bCs/>
                      <w:color w:val="000000"/>
                      <w:sz w:val="20"/>
                      <w:szCs w:val="20"/>
                      <w:lang w:eastAsia="ru-RU"/>
                    </w:rPr>
                  </w:pPr>
                  <w:r w:rsidRPr="00B561C6">
                    <w:rPr>
                      <w:rFonts w:ascii="Times New Roman" w:eastAsia="Times New Roman" w:hAnsi="Times New Roman" w:cs="Times New Roman"/>
                      <w:b/>
                      <w:bCs/>
                      <w:color w:val="000000"/>
                      <w:sz w:val="20"/>
                      <w:szCs w:val="20"/>
                      <w:lang w:eastAsia="ru-RU"/>
                    </w:rPr>
                    <w:t>Новая фамилия</w:t>
                  </w:r>
                </w:p>
              </w:tc>
            </w:tr>
            <w:tr w:rsidR="00DC4517" w:rsidRPr="00B561C6" w:rsidTr="00DC4517">
              <w:trPr>
                <w:trHeight w:val="300"/>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color w:val="000000"/>
                      <w:lang w:eastAsia="ru-RU"/>
                    </w:rPr>
                  </w:pPr>
                  <w:r w:rsidRPr="00B561C6">
                    <w:rPr>
                      <w:rFonts w:ascii="Calibri" w:eastAsia="Times New Roman" w:hAnsi="Calibri" w:cs="Calibri"/>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color w:val="000000"/>
                      <w:lang w:eastAsia="ru-RU"/>
                    </w:rPr>
                  </w:pPr>
                  <w:r w:rsidRPr="00B561C6">
                    <w:rPr>
                      <w:rFonts w:ascii="Calibri" w:eastAsia="Times New Roman" w:hAnsi="Calibri" w:cs="Calibri"/>
                      <w:color w:val="000000"/>
                      <w:lang w:eastAsia="ru-RU"/>
                    </w:rPr>
                    <w:t> </w:t>
                  </w:r>
                </w:p>
              </w:tc>
              <w:tc>
                <w:tcPr>
                  <w:tcW w:w="1441" w:type="dxa"/>
                  <w:tcBorders>
                    <w:top w:val="nil"/>
                    <w:left w:val="nil"/>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b/>
                      <w:bCs/>
                      <w:color w:val="000000"/>
                      <w:lang w:eastAsia="ru-RU"/>
                    </w:rPr>
                  </w:pPr>
                  <w:r w:rsidRPr="00B561C6">
                    <w:rPr>
                      <w:rFonts w:ascii="Calibri" w:eastAsia="Times New Roman" w:hAnsi="Calibri" w:cs="Calibri"/>
                      <w:b/>
                      <w:bCs/>
                      <w:color w:val="000000"/>
                      <w:lang w:eastAsia="ru-RU"/>
                    </w:rPr>
                    <w:t> </w:t>
                  </w:r>
                </w:p>
              </w:tc>
              <w:tc>
                <w:tcPr>
                  <w:tcW w:w="1649" w:type="dxa"/>
                  <w:tcBorders>
                    <w:top w:val="nil"/>
                    <w:left w:val="nil"/>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color w:val="000000"/>
                      <w:lang w:eastAsia="ru-RU"/>
                    </w:rPr>
                  </w:pPr>
                  <w:r w:rsidRPr="00B561C6">
                    <w:rPr>
                      <w:rFonts w:ascii="Calibri" w:eastAsia="Times New Roman" w:hAnsi="Calibri" w:cs="Calibri"/>
                      <w:color w:val="000000"/>
                      <w:lang w:eastAsia="ru-RU"/>
                    </w:rPr>
                    <w:t> </w:t>
                  </w:r>
                </w:p>
              </w:tc>
              <w:tc>
                <w:tcPr>
                  <w:tcW w:w="1828" w:type="dxa"/>
                  <w:tcBorders>
                    <w:top w:val="nil"/>
                    <w:left w:val="nil"/>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color w:val="000000"/>
                      <w:lang w:eastAsia="ru-RU"/>
                    </w:rPr>
                  </w:pPr>
                  <w:r w:rsidRPr="00B561C6">
                    <w:rPr>
                      <w:rFonts w:ascii="Calibri" w:eastAsia="Times New Roman"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rsidR="00B561C6" w:rsidRPr="00B561C6" w:rsidRDefault="00B561C6" w:rsidP="00B561C6">
                  <w:pPr>
                    <w:spacing w:after="0" w:line="240" w:lineRule="auto"/>
                    <w:rPr>
                      <w:rFonts w:ascii="Calibri" w:eastAsia="Times New Roman" w:hAnsi="Calibri" w:cs="Calibri"/>
                      <w:color w:val="000000"/>
                      <w:lang w:eastAsia="ru-RU"/>
                    </w:rPr>
                  </w:pPr>
                  <w:r w:rsidRPr="00B561C6">
                    <w:rPr>
                      <w:rFonts w:ascii="Calibri" w:eastAsia="Times New Roman" w:hAnsi="Calibri" w:cs="Calibri"/>
                      <w:color w:val="000000"/>
                      <w:lang w:eastAsia="ru-RU"/>
                    </w:rPr>
                    <w:t> </w:t>
                  </w:r>
                </w:p>
              </w:tc>
            </w:tr>
          </w:tbl>
          <w:p w:rsidR="00F22C23" w:rsidRPr="00DC4517" w:rsidRDefault="00DC4517" w:rsidP="00DC4517">
            <w:pPr>
              <w:widowControl w:val="0"/>
              <w:rPr>
                <w:rFonts w:ascii="Times New Roman" w:hAnsi="Times New Roman" w:cs="Times New Roman"/>
                <w:sz w:val="26"/>
                <w:szCs w:val="26"/>
              </w:rPr>
            </w:pPr>
            <w:r w:rsidRPr="00DC4517">
              <w:rPr>
                <w:rFonts w:ascii="Times New Roman" w:eastAsia="Times New Roman" w:hAnsi="Times New Roman" w:cs="Times New Roman"/>
                <w:b/>
                <w:bCs/>
                <w:color w:val="C00000"/>
                <w:sz w:val="20"/>
                <w:szCs w:val="20"/>
                <w:lang w:eastAsia="ru-RU"/>
              </w:rPr>
              <w:t xml:space="preserve">* СПИСОК НАПРАВЛЯТЬ СТРОГО ПО ЗАЩИЩЕННОМУ КАНАЛУ СВЯЗИ НА АДРЕС VIPNET РМИАЦ_ГИС_ЭЗ_РТ(АП 401), либо в зашифрованном архиве (ключ для шифрования запросить заранее) на почту </w:t>
            </w:r>
            <w:hyperlink r:id="rId32" w:history="1">
              <w:r w:rsidRPr="00DC4517">
                <w:rPr>
                  <w:rStyle w:val="a4"/>
                  <w:rFonts w:eastAsia="Times New Roman"/>
                  <w:b/>
                  <w:bCs/>
                  <w:color w:val="C00000"/>
                  <w:sz w:val="20"/>
                  <w:szCs w:val="20"/>
                  <w:lang w:eastAsia="ru-RU"/>
                </w:rPr>
                <w:t>Ilnur.Huzin@tatar.ru</w:t>
              </w:r>
            </w:hyperlink>
            <w:r w:rsidRPr="00DC4517">
              <w:rPr>
                <w:rFonts w:ascii="Times New Roman" w:eastAsia="Times New Roman" w:hAnsi="Times New Roman" w:cs="Times New Roman"/>
                <w:b/>
                <w:bCs/>
                <w:color w:val="C00000"/>
                <w:sz w:val="20"/>
                <w:szCs w:val="20"/>
                <w:lang w:eastAsia="ru-RU"/>
              </w:rPr>
              <w:t xml:space="preserve"> </w:t>
            </w:r>
          </w:p>
        </w:tc>
      </w:tr>
      <w:tr w:rsidR="00B561C6" w:rsidRPr="00DE09AF" w:rsidTr="00F22C23">
        <w:trPr>
          <w:trHeight w:val="2093"/>
        </w:trPr>
        <w:tc>
          <w:tcPr>
            <w:tcW w:w="9815" w:type="dxa"/>
          </w:tcPr>
          <w:p w:rsidR="00B561C6" w:rsidRPr="00F22C23" w:rsidRDefault="00B561C6" w:rsidP="00F22C23">
            <w:pPr>
              <w:widowControl w:val="0"/>
              <w:jc w:val="center"/>
              <w:rPr>
                <w:rFonts w:ascii="Times New Roman" w:eastAsia="Calibri" w:hAnsi="Times New Roman" w:cs="Times New Roman"/>
                <w:sz w:val="24"/>
                <w:szCs w:val="24"/>
              </w:rPr>
            </w:pPr>
          </w:p>
        </w:tc>
      </w:tr>
    </w:tbl>
    <w:p w:rsidR="003F1B19" w:rsidRPr="000A5CEC" w:rsidRDefault="003F1B19" w:rsidP="003F1B19">
      <w:pPr>
        <w:rPr>
          <w:rFonts w:ascii="Times New Roman" w:hAnsi="Times New Roman" w:cs="Times New Roman"/>
          <w:sz w:val="32"/>
          <w:szCs w:val="32"/>
        </w:rPr>
      </w:pPr>
    </w:p>
    <w:sectPr w:rsidR="003F1B19" w:rsidRPr="000A5CEC" w:rsidSect="005C5A54">
      <w:footerReference w:type="even" r:id="rId33"/>
      <w:footerReference w:type="default" r:id="rId34"/>
      <w:pgSz w:w="11906" w:h="16838"/>
      <w:pgMar w:top="851" w:right="4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52" w:rsidRDefault="00635052">
      <w:pPr>
        <w:spacing w:after="0" w:line="240" w:lineRule="auto"/>
      </w:pPr>
      <w:r>
        <w:separator/>
      </w:r>
    </w:p>
  </w:endnote>
  <w:endnote w:type="continuationSeparator" w:id="0">
    <w:p w:rsidR="00635052" w:rsidRDefault="0063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80" w:rsidRPr="00420448" w:rsidRDefault="00CC4180" w:rsidP="00F22C23">
    <w:pPr>
      <w:pStyle w:val="a5"/>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Pr>
      <w:t xml:space="preserve"> / </w:t>
    </w:r>
    <w:r>
      <w:rPr>
        <w:rStyle w:val="a7"/>
      </w:rPr>
      <w:fldChar w:fldCharType="begin"/>
    </w:r>
    <w:r>
      <w:rPr>
        <w:rStyle w:val="a7"/>
      </w:rPr>
      <w:instrText xml:space="preserve"> NUMPAGES </w:instrText>
    </w:r>
    <w:r>
      <w:rPr>
        <w:rStyle w:val="a7"/>
      </w:rPr>
      <w:fldChar w:fldCharType="separate"/>
    </w:r>
    <w:r w:rsidR="00147D16">
      <w:rPr>
        <w:rStyle w:val="a7"/>
        <w:noProof/>
      </w:rPr>
      <w:t>25</w:t>
    </w:r>
    <w:r>
      <w:rPr>
        <w:rStyle w:val="a7"/>
      </w:rPr>
      <w:fldChar w:fldCharType="end"/>
    </w:r>
  </w:p>
  <w:p w:rsidR="00CC4180" w:rsidRDefault="00CC418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180" w:rsidRPr="00420448" w:rsidRDefault="00CC4180" w:rsidP="00F22C23">
    <w:pPr>
      <w:pStyle w:val="a5"/>
      <w:jc w:val="center"/>
    </w:pPr>
    <w:r>
      <w:rPr>
        <w:rStyle w:val="a7"/>
      </w:rPr>
      <w:fldChar w:fldCharType="begin"/>
    </w:r>
    <w:r>
      <w:rPr>
        <w:rStyle w:val="a7"/>
      </w:rPr>
      <w:instrText xml:space="preserve"> PAGE </w:instrText>
    </w:r>
    <w:r>
      <w:rPr>
        <w:rStyle w:val="a7"/>
      </w:rPr>
      <w:fldChar w:fldCharType="separate"/>
    </w:r>
    <w:r w:rsidR="005E67C8">
      <w:rPr>
        <w:rStyle w:val="a7"/>
        <w:noProof/>
      </w:rPr>
      <w:t>18</w:t>
    </w:r>
    <w:r>
      <w:rPr>
        <w:rStyle w:val="a7"/>
      </w:rPr>
      <w:fldChar w:fldCharType="end"/>
    </w:r>
    <w:r>
      <w:rPr>
        <w:rStyle w:val="a7"/>
      </w:rPr>
      <w:t xml:space="preserve"> / </w:t>
    </w:r>
    <w:r>
      <w:rPr>
        <w:rStyle w:val="a7"/>
      </w:rPr>
      <w:fldChar w:fldCharType="begin"/>
    </w:r>
    <w:r>
      <w:rPr>
        <w:rStyle w:val="a7"/>
      </w:rPr>
      <w:instrText xml:space="preserve"> NUMPAGES </w:instrText>
    </w:r>
    <w:r>
      <w:rPr>
        <w:rStyle w:val="a7"/>
      </w:rPr>
      <w:fldChar w:fldCharType="separate"/>
    </w:r>
    <w:r w:rsidR="005E67C8">
      <w:rPr>
        <w:rStyle w:val="a7"/>
        <w:noProof/>
      </w:rPr>
      <w:t>25</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52" w:rsidRDefault="00635052">
      <w:pPr>
        <w:spacing w:after="0" w:line="240" w:lineRule="auto"/>
      </w:pPr>
      <w:r>
        <w:separator/>
      </w:r>
    </w:p>
  </w:footnote>
  <w:footnote w:type="continuationSeparator" w:id="0">
    <w:p w:rsidR="00635052" w:rsidRDefault="00635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07D"/>
    <w:multiLevelType w:val="multilevel"/>
    <w:tmpl w:val="AFF284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554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9035DE1"/>
    <w:multiLevelType w:val="hybridMultilevel"/>
    <w:tmpl w:val="B8366F36"/>
    <w:lvl w:ilvl="0" w:tplc="FC5CF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80C2E"/>
    <w:multiLevelType w:val="multilevel"/>
    <w:tmpl w:val="E826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65A47"/>
    <w:multiLevelType w:val="multilevel"/>
    <w:tmpl w:val="4C665E9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15:restartNumberingAfterBreak="0">
    <w:nsid w:val="22A433A9"/>
    <w:multiLevelType w:val="multilevel"/>
    <w:tmpl w:val="4A6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64A8C"/>
    <w:multiLevelType w:val="multilevel"/>
    <w:tmpl w:val="83C6D4A0"/>
    <w:lvl w:ilvl="0">
      <w:start w:val="1"/>
      <w:numFmt w:val="decimal"/>
      <w:lvlText w:val="%1."/>
      <w:lvlJc w:val="left"/>
      <w:pPr>
        <w:tabs>
          <w:tab w:val="num" w:pos="624"/>
        </w:tabs>
        <w:ind w:left="624" w:hanging="624"/>
      </w:pPr>
      <w:rPr>
        <w:b/>
        <w:sz w:val="24"/>
        <w:szCs w:val="24"/>
      </w:rPr>
    </w:lvl>
    <w:lvl w:ilvl="1">
      <w:start w:val="1"/>
      <w:numFmt w:val="decimal"/>
      <w:lvlText w:val="%1.%2."/>
      <w:lvlJc w:val="left"/>
      <w:pPr>
        <w:tabs>
          <w:tab w:val="num" w:pos="716"/>
        </w:tabs>
        <w:ind w:left="716" w:hanging="432"/>
      </w:pPr>
      <w:rPr>
        <w:sz w:val="24"/>
        <w:szCs w:val="24"/>
      </w:rPr>
    </w:lvl>
    <w:lvl w:ilvl="2">
      <w:start w:val="1"/>
      <w:numFmt w:val="decimal"/>
      <w:lvlText w:val="%1.%2.%3."/>
      <w:lvlJc w:val="left"/>
      <w:pPr>
        <w:tabs>
          <w:tab w:val="num" w:pos="1224"/>
        </w:tabs>
        <w:ind w:left="1224" w:hanging="504"/>
      </w:pPr>
    </w:lvl>
    <w:lvl w:ilvl="3">
      <w:start w:val="1"/>
      <w:numFmt w:val="none"/>
      <w:lvlText w:val="%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C430DB4"/>
    <w:multiLevelType w:val="hybridMultilevel"/>
    <w:tmpl w:val="B7CC8A9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CEC7D08"/>
    <w:multiLevelType w:val="hybridMultilevel"/>
    <w:tmpl w:val="9260E864"/>
    <w:lvl w:ilvl="0" w:tplc="A3E40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267FB9"/>
    <w:multiLevelType w:val="hybridMultilevel"/>
    <w:tmpl w:val="46DE1FFE"/>
    <w:lvl w:ilvl="0" w:tplc="D9B48E08">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E23AC8"/>
    <w:multiLevelType w:val="multilevel"/>
    <w:tmpl w:val="8BB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9"/>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5"/>
    <w:rsid w:val="0004314F"/>
    <w:rsid w:val="00096910"/>
    <w:rsid w:val="000A5CEC"/>
    <w:rsid w:val="000E2197"/>
    <w:rsid w:val="000F2080"/>
    <w:rsid w:val="00135F36"/>
    <w:rsid w:val="00147D16"/>
    <w:rsid w:val="00195827"/>
    <w:rsid w:val="001C29EE"/>
    <w:rsid w:val="001C57B6"/>
    <w:rsid w:val="00322F23"/>
    <w:rsid w:val="00373048"/>
    <w:rsid w:val="00374986"/>
    <w:rsid w:val="003F1B19"/>
    <w:rsid w:val="00426015"/>
    <w:rsid w:val="00465E1B"/>
    <w:rsid w:val="00493229"/>
    <w:rsid w:val="004F4CCE"/>
    <w:rsid w:val="0050187C"/>
    <w:rsid w:val="005B3178"/>
    <w:rsid w:val="005C5A54"/>
    <w:rsid w:val="005E67C8"/>
    <w:rsid w:val="00635052"/>
    <w:rsid w:val="006B48D1"/>
    <w:rsid w:val="006C3D9C"/>
    <w:rsid w:val="006C56E0"/>
    <w:rsid w:val="007414DC"/>
    <w:rsid w:val="007567CF"/>
    <w:rsid w:val="00781B71"/>
    <w:rsid w:val="007A7CF7"/>
    <w:rsid w:val="007B1015"/>
    <w:rsid w:val="00821DE4"/>
    <w:rsid w:val="008B4E6E"/>
    <w:rsid w:val="008F19C6"/>
    <w:rsid w:val="009C12E4"/>
    <w:rsid w:val="009F1225"/>
    <w:rsid w:val="00A228D5"/>
    <w:rsid w:val="00A354A7"/>
    <w:rsid w:val="00A50AF9"/>
    <w:rsid w:val="00AB4A56"/>
    <w:rsid w:val="00B0400E"/>
    <w:rsid w:val="00B43CA9"/>
    <w:rsid w:val="00B561C6"/>
    <w:rsid w:val="00C46814"/>
    <w:rsid w:val="00C723C0"/>
    <w:rsid w:val="00C741BD"/>
    <w:rsid w:val="00CC4180"/>
    <w:rsid w:val="00CF7D6F"/>
    <w:rsid w:val="00D03E90"/>
    <w:rsid w:val="00D2611C"/>
    <w:rsid w:val="00D567DA"/>
    <w:rsid w:val="00DC28C4"/>
    <w:rsid w:val="00DC4517"/>
    <w:rsid w:val="00DE410B"/>
    <w:rsid w:val="00EB6788"/>
    <w:rsid w:val="00ED070F"/>
    <w:rsid w:val="00ED5942"/>
    <w:rsid w:val="00F0181E"/>
    <w:rsid w:val="00F0585A"/>
    <w:rsid w:val="00F11BAF"/>
    <w:rsid w:val="00F22C23"/>
    <w:rsid w:val="00F60BF0"/>
    <w:rsid w:val="00FB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69E9"/>
  <w15:chartTrackingRefBased/>
  <w15:docId w15:val="{E56CF66D-0172-40F6-87FE-A3A18519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7CF"/>
    <w:pPr>
      <w:ind w:left="720"/>
      <w:contextualSpacing/>
    </w:pPr>
  </w:style>
  <w:style w:type="character" w:styleId="a4">
    <w:name w:val="Hyperlink"/>
    <w:basedOn w:val="a0"/>
    <w:uiPriority w:val="99"/>
    <w:unhideWhenUsed/>
    <w:rsid w:val="00AB4A56"/>
    <w:rPr>
      <w:rFonts w:ascii="Times New Roman" w:hAnsi="Times New Roman" w:cs="Times New Roman"/>
      <w:color w:val="auto"/>
      <w:sz w:val="24"/>
      <w:szCs w:val="24"/>
      <w:u w:val="single"/>
    </w:rPr>
  </w:style>
  <w:style w:type="paragraph" w:styleId="a5">
    <w:name w:val="footer"/>
    <w:basedOn w:val="a"/>
    <w:link w:val="a6"/>
    <w:uiPriority w:val="99"/>
    <w:semiHidden/>
    <w:unhideWhenUsed/>
    <w:rsid w:val="000431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314F"/>
  </w:style>
  <w:style w:type="character" w:styleId="a7">
    <w:name w:val="page number"/>
    <w:basedOn w:val="a0"/>
    <w:rsid w:val="0004314F"/>
  </w:style>
  <w:style w:type="table" w:styleId="a8">
    <w:name w:val="Table Grid"/>
    <w:basedOn w:val="a1"/>
    <w:uiPriority w:val="39"/>
    <w:rsid w:val="00F2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CC4180"/>
    <w:rPr>
      <w:color w:val="954F72" w:themeColor="followedHyperlink"/>
      <w:u w:val="single"/>
    </w:rPr>
  </w:style>
  <w:style w:type="character" w:styleId="aa">
    <w:name w:val="Intense Reference"/>
    <w:basedOn w:val="a0"/>
    <w:uiPriority w:val="32"/>
    <w:qFormat/>
    <w:rsid w:val="00AB4A56"/>
    <w:rPr>
      <w:b/>
      <w:bCs/>
      <w:smallCaps/>
      <w:color w:val="auto"/>
      <w:spacing w:val="5"/>
    </w:rPr>
  </w:style>
  <w:style w:type="character" w:styleId="ab">
    <w:name w:val="Subtle Reference"/>
    <w:basedOn w:val="a0"/>
    <w:uiPriority w:val="31"/>
    <w:qFormat/>
    <w:rsid w:val="00AB4A56"/>
    <w:rPr>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31326">
      <w:bodyDiv w:val="1"/>
      <w:marLeft w:val="0"/>
      <w:marRight w:val="0"/>
      <w:marTop w:val="0"/>
      <w:marBottom w:val="0"/>
      <w:divBdr>
        <w:top w:val="none" w:sz="0" w:space="0" w:color="auto"/>
        <w:left w:val="none" w:sz="0" w:space="0" w:color="auto"/>
        <w:bottom w:val="none" w:sz="0" w:space="0" w:color="auto"/>
        <w:right w:val="none" w:sz="0" w:space="0" w:color="auto"/>
      </w:divBdr>
    </w:div>
    <w:div w:id="1317412261">
      <w:bodyDiv w:val="1"/>
      <w:marLeft w:val="0"/>
      <w:marRight w:val="0"/>
      <w:marTop w:val="0"/>
      <w:marBottom w:val="0"/>
      <w:divBdr>
        <w:top w:val="none" w:sz="0" w:space="0" w:color="auto"/>
        <w:left w:val="none" w:sz="0" w:space="0" w:color="auto"/>
        <w:bottom w:val="none" w:sz="0" w:space="0" w:color="auto"/>
        <w:right w:val="none" w:sz="0" w:space="0" w:color="auto"/>
      </w:divBdr>
    </w:div>
    <w:div w:id="1599096243">
      <w:bodyDiv w:val="1"/>
      <w:marLeft w:val="0"/>
      <w:marRight w:val="0"/>
      <w:marTop w:val="0"/>
      <w:marBottom w:val="0"/>
      <w:divBdr>
        <w:top w:val="none" w:sz="0" w:space="0" w:color="auto"/>
        <w:left w:val="none" w:sz="0" w:space="0" w:color="auto"/>
        <w:bottom w:val="none" w:sz="0" w:space="0" w:color="auto"/>
        <w:right w:val="none" w:sz="0" w:space="0" w:color="auto"/>
      </w:divBdr>
    </w:div>
    <w:div w:id="18048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vrca.ru/storage/certificate.cer"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rca.ru/storage/certificate.cer"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rca.ru/storage/certificate.cer" TargetMode="External"/><Relationship Id="rId20" Type="http://schemas.openxmlformats.org/officeDocument/2006/relationships/image" Target="media/image5.png"/><Relationship Id="rId29" Type="http://schemas.openxmlformats.org/officeDocument/2006/relationships/hyperlink" Target="https://digital.gov.ru/ru/activity/govservices/certification_authority/?utm_referrer=https%3a%2f%2fdigital.gov.ru%2fru%2factivity%2fgovservices%2fcertification_authority%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mailto:Ilnur.Huzin@tatar.ru" TargetMode="External"/><Relationship Id="rId5" Type="http://schemas.openxmlformats.org/officeDocument/2006/relationships/webSettings" Target="webSettings.xml"/><Relationship Id="rId15" Type="http://schemas.openxmlformats.org/officeDocument/2006/relationships/hyperlink" Target="https://vrca.ru/storage/Root_med_ca_vrca.cer"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s://vrca.ru/storage/Root_med_ca_vrca.cer" TargetMode="External"/><Relationship Id="rId19" Type="http://schemas.openxmlformats.org/officeDocument/2006/relationships/hyperlink" Target="https://cryptoarm.ru/cryptoarm-5/" TargetMode="External"/><Relationship Id="rId31" Type="http://schemas.openxmlformats.org/officeDocument/2006/relationships/hyperlink" Target="mailto:Ilnur.Huzin@tatar.ru" TargetMode="External"/><Relationship Id="rId4" Type="http://schemas.openxmlformats.org/officeDocument/2006/relationships/settings" Target="settings.xml"/><Relationship Id="rId9" Type="http://schemas.openxmlformats.org/officeDocument/2006/relationships/hyperlink" Target="mailto:Ilnur.Huzin@tatar.ru"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mailto:med@vrca.ru" TargetMode="External"/><Relationship Id="rId35" Type="http://schemas.openxmlformats.org/officeDocument/2006/relationships/fontTable" Target="fontTable.xml"/><Relationship Id="rId8" Type="http://schemas.openxmlformats.org/officeDocument/2006/relationships/hyperlink" Target="mailto:mz.rmiac@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8A5D-15A1-42B6-BD48-86E73EE9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6758</Words>
  <Characters>38526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ГАУЗ РМИАЦ Вытоптова Виктория Ростиславовна</dc:creator>
  <cp:keywords/>
  <dc:description/>
  <cp:lastModifiedBy>ГАУЗ РМИАЦ</cp:lastModifiedBy>
  <cp:revision>2</cp:revision>
  <cp:lastPrinted>2023-08-18T10:18:00Z</cp:lastPrinted>
  <dcterms:created xsi:type="dcterms:W3CDTF">2023-10-11T09:13:00Z</dcterms:created>
  <dcterms:modified xsi:type="dcterms:W3CDTF">2023-10-11T09:13:00Z</dcterms:modified>
</cp:coreProperties>
</file>